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36077A" w14:textId="32A70477" w:rsidR="00867657" w:rsidRDefault="005E1CE7">
      <w:r>
        <w:t>Data Exercise 4</w:t>
      </w:r>
    </w:p>
    <w:p w14:paraId="12BF5F9B" w14:textId="2327250E" w:rsidR="00AC2C1A" w:rsidRDefault="00C412E5">
      <w:r>
        <w:t xml:space="preserve">Assigned </w:t>
      </w:r>
      <w:r w:rsidR="005E1CE7">
        <w:t>2/28/18</w:t>
      </w:r>
      <w:r>
        <w:t xml:space="preserve">; Due </w:t>
      </w:r>
      <w:r w:rsidR="005E1CE7">
        <w:t>3/16/18</w:t>
      </w:r>
      <w:r w:rsidR="00AC2C1A">
        <w:t xml:space="preserve"> by 5PM</w:t>
      </w:r>
    </w:p>
    <w:p w14:paraId="66C9BFF7" w14:textId="77777777" w:rsidR="00867657" w:rsidRDefault="00867657"/>
    <w:p w14:paraId="64D64F1B" w14:textId="77777777" w:rsidR="00867657" w:rsidRDefault="00157105">
      <w:r>
        <w:t xml:space="preserve">In this data exercise we’re going to explore the relationship between winds and precipitation in monsoon systems. We’ll be using three data sets, </w:t>
      </w:r>
      <w:hyperlink r:id="rId6">
        <w:proofErr w:type="spellStart"/>
        <w:r>
          <w:rPr>
            <w:color w:val="1155CC"/>
            <w:u w:val="single"/>
          </w:rPr>
          <w:t>meridio</w:t>
        </w:r>
        <w:r>
          <w:rPr>
            <w:color w:val="1155CC"/>
            <w:u w:val="single"/>
          </w:rPr>
          <w:t>n</w:t>
        </w:r>
        <w:r>
          <w:rPr>
            <w:color w:val="1155CC"/>
            <w:u w:val="single"/>
          </w:rPr>
          <w:t>al</w:t>
        </w:r>
        <w:proofErr w:type="spellEnd"/>
        <w:r>
          <w:rPr>
            <w:color w:val="1155CC"/>
            <w:u w:val="single"/>
          </w:rPr>
          <w:t xml:space="preserve"> winds</w:t>
        </w:r>
      </w:hyperlink>
      <w:r>
        <w:t xml:space="preserve">, </w:t>
      </w:r>
      <w:hyperlink r:id="rId7">
        <w:r>
          <w:rPr>
            <w:color w:val="1155CC"/>
            <w:u w:val="single"/>
          </w:rPr>
          <w:t>zonal winds</w:t>
        </w:r>
      </w:hyperlink>
      <w:r>
        <w:t xml:space="preserve"> and </w:t>
      </w:r>
      <w:hyperlink r:id="rId8">
        <w:r>
          <w:rPr>
            <w:color w:val="1155CC"/>
            <w:u w:val="single"/>
          </w:rPr>
          <w:t>precipitation rate</w:t>
        </w:r>
      </w:hyperlink>
      <w:r>
        <w:t xml:space="preserve">. </w:t>
      </w:r>
      <w:r>
        <w:rPr>
          <w:b/>
        </w:rPr>
        <w:t xml:space="preserve">The wind datasets have layers throughout the atmosphere, throughout this </w:t>
      </w:r>
      <w:proofErr w:type="gramStart"/>
      <w:r>
        <w:rPr>
          <w:b/>
        </w:rPr>
        <w:t>exercise,</w:t>
      </w:r>
      <w:proofErr w:type="gramEnd"/>
      <w:r>
        <w:rPr>
          <w:b/>
        </w:rPr>
        <w:t xml:space="preserve"> restrict your analysis to only the 1000 </w:t>
      </w:r>
      <w:proofErr w:type="spellStart"/>
      <w:r>
        <w:rPr>
          <w:b/>
        </w:rPr>
        <w:t>mb</w:t>
      </w:r>
      <w:proofErr w:type="spellEnd"/>
      <w:r>
        <w:rPr>
          <w:b/>
        </w:rPr>
        <w:t xml:space="preserve"> layer.</w:t>
      </w:r>
    </w:p>
    <w:p w14:paraId="0CA599A0" w14:textId="77777777" w:rsidR="00867657" w:rsidRDefault="00867657"/>
    <w:p w14:paraId="4803484C" w14:textId="77777777" w:rsidR="00867657" w:rsidRDefault="00157105">
      <w:pPr>
        <w:numPr>
          <w:ilvl w:val="0"/>
          <w:numId w:val="1"/>
        </w:numPr>
        <w:ind w:hanging="360"/>
        <w:contextualSpacing/>
      </w:pPr>
      <w:r>
        <w:t xml:space="preserve">One of the features that characterizes monsoon systems is a seasonal switch in the direction of </w:t>
      </w:r>
      <w:proofErr w:type="spellStart"/>
      <w:r>
        <w:t>meridional</w:t>
      </w:r>
      <w:proofErr w:type="spellEnd"/>
      <w:r>
        <w:t xml:space="preserve"> (north-south) winds. </w:t>
      </w:r>
      <w:r>
        <w:rPr>
          <w:b/>
        </w:rPr>
        <w:t xml:space="preserve">Make a global map </w:t>
      </w:r>
      <w:r>
        <w:t xml:space="preserve">of the </w:t>
      </w:r>
      <w:r>
        <w:rPr>
          <w:b/>
        </w:rPr>
        <w:t>difference</w:t>
      </w:r>
      <w:r>
        <w:t xml:space="preserve"> between average Jun-Aug and Dec-Feb </w:t>
      </w:r>
      <w:proofErr w:type="spellStart"/>
      <w:r>
        <w:t>meridional</w:t>
      </w:r>
      <w:proofErr w:type="spellEnd"/>
      <w:r>
        <w:t xml:space="preserve"> winds.</w:t>
      </w:r>
    </w:p>
    <w:p w14:paraId="40F955CA" w14:textId="77777777" w:rsidR="00867657" w:rsidRDefault="00157105">
      <w:pPr>
        <w:numPr>
          <w:ilvl w:val="1"/>
          <w:numId w:val="1"/>
        </w:numPr>
        <w:ind w:hanging="360"/>
        <w:contextualSpacing/>
      </w:pPr>
      <w:r>
        <w:t xml:space="preserve">The easiest way to calculate Jun-Aug and Dec-Feb averages is to use: </w:t>
      </w:r>
      <w:r>
        <w:rPr>
          <w:i/>
        </w:rPr>
        <w:t xml:space="preserve">yearly-climatology </w:t>
      </w:r>
      <w:r>
        <w:rPr>
          <w:b/>
        </w:rPr>
        <w:t>and</w:t>
      </w:r>
      <w:r>
        <w:t xml:space="preserve"> </w:t>
      </w:r>
      <w:r>
        <w:rPr>
          <w:i/>
        </w:rPr>
        <w:t>T (Jun-Aug) RANGEEDGES</w:t>
      </w:r>
    </w:p>
    <w:p w14:paraId="385CF97B" w14:textId="77777777" w:rsidR="00867657" w:rsidRDefault="00157105">
      <w:pPr>
        <w:numPr>
          <w:ilvl w:val="1"/>
          <w:numId w:val="1"/>
        </w:numPr>
        <w:ind w:hanging="360"/>
        <w:contextualSpacing/>
      </w:pPr>
      <w:r>
        <w:t xml:space="preserve">For the </w:t>
      </w:r>
      <w:proofErr w:type="spellStart"/>
      <w:r>
        <w:t>colormap</w:t>
      </w:r>
      <w:proofErr w:type="spellEnd"/>
      <w:r>
        <w:t xml:space="preserve">, use: </w:t>
      </w:r>
    </w:p>
    <w:p w14:paraId="61DBA804" w14:textId="77777777" w:rsidR="00867657" w:rsidRDefault="00157105">
      <w:pPr>
        <w:ind w:left="720"/>
      </w:pPr>
      <w:proofErr w:type="spellStart"/>
      <w:proofErr w:type="gramStart"/>
      <w:r>
        <w:rPr>
          <w:i/>
        </w:rPr>
        <w:t>startcolormap</w:t>
      </w:r>
      <w:proofErr w:type="spellEnd"/>
      <w:proofErr w:type="gramEnd"/>
    </w:p>
    <w:p w14:paraId="42C99478" w14:textId="77777777" w:rsidR="00867657" w:rsidRDefault="00157105">
      <w:pPr>
        <w:ind w:left="720"/>
      </w:pPr>
      <w:r>
        <w:rPr>
          <w:i/>
        </w:rPr>
        <w:t xml:space="preserve">    -10.0 10.0 RANGE</w:t>
      </w:r>
    </w:p>
    <w:p w14:paraId="4A519277" w14:textId="77777777" w:rsidR="00867657" w:rsidRDefault="00157105">
      <w:pPr>
        <w:ind w:left="720"/>
      </w:pPr>
      <w:r>
        <w:rPr>
          <w:i/>
        </w:rPr>
        <w:t xml:space="preserve">    </w:t>
      </w:r>
      <w:proofErr w:type="gramStart"/>
      <w:r>
        <w:rPr>
          <w:i/>
        </w:rPr>
        <w:t>black</w:t>
      </w:r>
      <w:proofErr w:type="gramEnd"/>
      <w:r>
        <w:rPr>
          <w:i/>
        </w:rPr>
        <w:t xml:space="preserve"> navy blue</w:t>
      </w:r>
    </w:p>
    <w:p w14:paraId="366CB506" w14:textId="77777777" w:rsidR="00867657" w:rsidRDefault="00157105">
      <w:pPr>
        <w:ind w:left="720"/>
      </w:pPr>
      <w:r>
        <w:rPr>
          <w:i/>
        </w:rPr>
        <w:t xml:space="preserve">       -10.0 VALUE</w:t>
      </w:r>
    </w:p>
    <w:p w14:paraId="03698033" w14:textId="77777777" w:rsidR="00867657" w:rsidRDefault="00157105">
      <w:pPr>
        <w:ind w:left="720"/>
      </w:pPr>
      <w:r>
        <w:rPr>
          <w:i/>
        </w:rPr>
        <w:t xml:space="preserve">       </w:t>
      </w:r>
      <w:proofErr w:type="gramStart"/>
      <w:r>
        <w:rPr>
          <w:i/>
        </w:rPr>
        <w:t>cyan</w:t>
      </w:r>
      <w:proofErr w:type="gramEnd"/>
    </w:p>
    <w:p w14:paraId="0167CFEA" w14:textId="77777777" w:rsidR="00867657" w:rsidRDefault="00157105">
      <w:pPr>
        <w:ind w:left="720"/>
      </w:pPr>
      <w:r>
        <w:rPr>
          <w:i/>
        </w:rPr>
        <w:t xml:space="preserve">        -1 VALUE</w:t>
      </w:r>
    </w:p>
    <w:p w14:paraId="069FFE02" w14:textId="77777777" w:rsidR="00867657" w:rsidRDefault="00157105">
      <w:pPr>
        <w:ind w:left="720"/>
      </w:pPr>
      <w:r>
        <w:rPr>
          <w:i/>
        </w:rPr>
        <w:t xml:space="preserve">        </w:t>
      </w:r>
      <w:proofErr w:type="gramStart"/>
      <w:r>
        <w:rPr>
          <w:i/>
        </w:rPr>
        <w:t>white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white</w:t>
      </w:r>
      <w:proofErr w:type="spellEnd"/>
    </w:p>
    <w:p w14:paraId="42E03678" w14:textId="77777777" w:rsidR="00867657" w:rsidRDefault="00157105">
      <w:pPr>
        <w:ind w:left="720"/>
      </w:pPr>
      <w:r>
        <w:rPr>
          <w:i/>
        </w:rPr>
        <w:t xml:space="preserve">          1 </w:t>
      </w:r>
      <w:proofErr w:type="spellStart"/>
      <w:r>
        <w:rPr>
          <w:i/>
        </w:rPr>
        <w:t>bandmax</w:t>
      </w:r>
      <w:proofErr w:type="spellEnd"/>
    </w:p>
    <w:p w14:paraId="2E967138" w14:textId="77777777" w:rsidR="00867657" w:rsidRDefault="00157105">
      <w:pPr>
        <w:ind w:left="720"/>
      </w:pPr>
      <w:r>
        <w:rPr>
          <w:i/>
        </w:rPr>
        <w:t xml:space="preserve">          </w:t>
      </w:r>
      <w:proofErr w:type="gramStart"/>
      <w:r>
        <w:rPr>
          <w:i/>
        </w:rPr>
        <w:t>yellow</w:t>
      </w:r>
      <w:proofErr w:type="gramEnd"/>
    </w:p>
    <w:p w14:paraId="5C8240D7" w14:textId="77777777" w:rsidR="00867657" w:rsidRDefault="00157105">
      <w:pPr>
        <w:ind w:left="720"/>
      </w:pPr>
      <w:r>
        <w:rPr>
          <w:i/>
        </w:rPr>
        <w:t xml:space="preserve">           1 VALUE</w:t>
      </w:r>
    </w:p>
    <w:p w14:paraId="0BFE6D99" w14:textId="77777777" w:rsidR="00867657" w:rsidRDefault="00157105">
      <w:pPr>
        <w:ind w:left="720"/>
      </w:pPr>
      <w:r>
        <w:rPr>
          <w:i/>
        </w:rPr>
        <w:t xml:space="preserve">           </w:t>
      </w:r>
      <w:proofErr w:type="gramStart"/>
      <w:r>
        <w:rPr>
          <w:i/>
        </w:rPr>
        <w:t>red</w:t>
      </w:r>
      <w:proofErr w:type="gramEnd"/>
    </w:p>
    <w:p w14:paraId="3ABF32DE" w14:textId="77777777" w:rsidR="00867657" w:rsidRDefault="00157105">
      <w:pPr>
        <w:ind w:left="720"/>
      </w:pPr>
      <w:r>
        <w:rPr>
          <w:i/>
        </w:rPr>
        <w:t xml:space="preserve">            10.0 VALUE</w:t>
      </w:r>
    </w:p>
    <w:p w14:paraId="540F2F89" w14:textId="77777777" w:rsidR="00867657" w:rsidRDefault="00157105">
      <w:pPr>
        <w:ind w:left="720"/>
        <w:rPr>
          <w:i/>
        </w:rPr>
      </w:pPr>
      <w:r>
        <w:rPr>
          <w:i/>
        </w:rPr>
        <w:t xml:space="preserve">            </w:t>
      </w:r>
      <w:proofErr w:type="gramStart"/>
      <w:r>
        <w:rPr>
          <w:i/>
        </w:rPr>
        <w:t>firebrick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endcolormap</w:t>
      </w:r>
      <w:proofErr w:type="spellEnd"/>
    </w:p>
    <w:p w14:paraId="7F1AFE31" w14:textId="0A2CAA3B" w:rsidR="008C1A6E" w:rsidRDefault="008C1A6E" w:rsidP="00AC2C1A">
      <w:pPr>
        <w:contextualSpacing/>
      </w:pPr>
    </w:p>
    <w:p w14:paraId="4996A738" w14:textId="77777777" w:rsidR="00867657" w:rsidRDefault="00157105">
      <w:pPr>
        <w:numPr>
          <w:ilvl w:val="1"/>
          <w:numId w:val="1"/>
        </w:numPr>
        <w:ind w:hanging="360"/>
        <w:contextualSpacing/>
        <w:rPr>
          <w:color w:val="9900FF"/>
        </w:rPr>
      </w:pPr>
      <w:r>
        <w:rPr>
          <w:color w:val="9900FF"/>
        </w:rPr>
        <w:t xml:space="preserve">What do the positive and negative values on this map represent? </w:t>
      </w:r>
    </w:p>
    <w:p w14:paraId="3399EE47" w14:textId="77777777" w:rsidR="00867657" w:rsidRDefault="00157105">
      <w:pPr>
        <w:numPr>
          <w:ilvl w:val="1"/>
          <w:numId w:val="1"/>
        </w:numPr>
        <w:ind w:hanging="360"/>
        <w:contextualSpacing/>
        <w:rPr>
          <w:color w:val="9900FF"/>
        </w:rPr>
      </w:pPr>
      <w:r>
        <w:rPr>
          <w:color w:val="9900FF"/>
        </w:rPr>
        <w:t xml:space="preserve">Compare and contrast the Northern and Southern Hemisphere - why does the observed pattern occur? </w:t>
      </w:r>
    </w:p>
    <w:p w14:paraId="3356F8F4" w14:textId="77777777" w:rsidR="00867657" w:rsidRDefault="00157105">
      <w:pPr>
        <w:numPr>
          <w:ilvl w:val="1"/>
          <w:numId w:val="1"/>
        </w:numPr>
        <w:ind w:hanging="360"/>
        <w:contextualSpacing/>
        <w:rPr>
          <w:color w:val="9900FF"/>
        </w:rPr>
      </w:pPr>
      <w:r>
        <w:rPr>
          <w:color w:val="9900FF"/>
        </w:rPr>
        <w:t>Does this analysis do a good job of identifying monsoon regions?</w:t>
      </w:r>
    </w:p>
    <w:p w14:paraId="1D5032F2" w14:textId="64FFA3A8" w:rsidR="00CA292B" w:rsidRDefault="00CA292B" w:rsidP="00CA292B">
      <w:pPr>
        <w:numPr>
          <w:ilvl w:val="0"/>
          <w:numId w:val="1"/>
        </w:numPr>
        <w:ind w:hanging="360"/>
        <w:contextualSpacing/>
      </w:pPr>
      <w:r>
        <w:t xml:space="preserve">Now let’s look at the relationship between </w:t>
      </w:r>
      <w:proofErr w:type="spellStart"/>
      <w:r>
        <w:rPr>
          <w:b/>
        </w:rPr>
        <w:t>meridional</w:t>
      </w:r>
      <w:proofErr w:type="spellEnd"/>
      <w:r>
        <w:rPr>
          <w:b/>
        </w:rPr>
        <w:t xml:space="preserve"> wind speed</w:t>
      </w:r>
      <w:r>
        <w:t xml:space="preserve"> and </w:t>
      </w:r>
      <w:r>
        <w:rPr>
          <w:b/>
        </w:rPr>
        <w:t>precipitation</w:t>
      </w:r>
      <w:r>
        <w:t xml:space="preserve">. To do this we’re going to calculate a new kind of correlation map. Instead of correlating a </w:t>
      </w:r>
      <w:proofErr w:type="spellStart"/>
      <w:r>
        <w:t>timeseries</w:t>
      </w:r>
      <w:proofErr w:type="spellEnd"/>
      <w:r>
        <w:t xml:space="preserve"> against a field of </w:t>
      </w:r>
      <w:proofErr w:type="spellStart"/>
      <w:r>
        <w:t>timeseries</w:t>
      </w:r>
      <w:proofErr w:type="spellEnd"/>
      <w:r>
        <w:t xml:space="preserve">, we’re going to correlate two </w:t>
      </w:r>
      <w:r w:rsidR="005E1CE7">
        <w:t xml:space="preserve">full </w:t>
      </w:r>
      <w:r>
        <w:t>fields</w:t>
      </w:r>
      <w:r w:rsidR="005E1CE7">
        <w:t xml:space="preserve"> (maps of </w:t>
      </w:r>
      <w:proofErr w:type="spellStart"/>
      <w:r w:rsidR="005E1CE7">
        <w:t>timeseries</w:t>
      </w:r>
      <w:proofErr w:type="spellEnd"/>
      <w:r w:rsidR="005E1CE7">
        <w:t>!)</w:t>
      </w:r>
      <w:r>
        <w:t xml:space="preserve">, so each point will be the </w:t>
      </w:r>
      <w:proofErr w:type="spellStart"/>
      <w:r>
        <w:t>r-value</w:t>
      </w:r>
      <w:proofErr w:type="spellEnd"/>
      <w:r>
        <w:t xml:space="preserve"> between the two </w:t>
      </w:r>
      <w:proofErr w:type="spellStart"/>
      <w:r>
        <w:t>timeseries</w:t>
      </w:r>
      <w:proofErr w:type="spellEnd"/>
      <w:r>
        <w:t xml:space="preserve"> </w:t>
      </w:r>
      <w:r>
        <w:rPr>
          <w:b/>
        </w:rPr>
        <w:t>at that point</w:t>
      </w:r>
      <w:r>
        <w:rPr>
          <w:b/>
          <w:i/>
        </w:rPr>
        <w:t xml:space="preserve">. </w:t>
      </w:r>
      <w:r>
        <w:t xml:space="preserve">To calculate these correlations, we’re still going to use the </w:t>
      </w:r>
      <w:r>
        <w:rPr>
          <w:b/>
          <w:i/>
        </w:rPr>
        <w:t>[T] correlate</w:t>
      </w:r>
      <w:r>
        <w:t xml:space="preserve"> command, you just need to load up both datasets in your stack, and make sure they’re on the same grid first. To get them on the same g</w:t>
      </w:r>
      <w:r w:rsidR="005E1CE7">
        <w:t>rid, you may want to use the</w:t>
      </w:r>
      <w:r>
        <w:t xml:space="preserve"> </w:t>
      </w:r>
      <w:r>
        <w:rPr>
          <w:b/>
          <w:i/>
        </w:rPr>
        <w:t xml:space="preserve">[X </w:t>
      </w:r>
      <w:proofErr w:type="gramStart"/>
      <w:r>
        <w:rPr>
          <w:b/>
          <w:i/>
        </w:rPr>
        <w:t>Y]</w:t>
      </w:r>
      <w:proofErr w:type="spellStart"/>
      <w:r>
        <w:rPr>
          <w:b/>
          <w:i/>
        </w:rPr>
        <w:t>regridAverage</w:t>
      </w:r>
      <w:proofErr w:type="spellEnd"/>
      <w:proofErr w:type="gramEnd"/>
      <w:r>
        <w:rPr>
          <w:b/>
        </w:rPr>
        <w:t xml:space="preserve"> </w:t>
      </w:r>
      <w:r>
        <w:t>function.</w:t>
      </w:r>
      <w:r w:rsidR="005E1CE7">
        <w:t xml:space="preserve"> [And take a moment to bask in the power of </w:t>
      </w:r>
      <w:proofErr w:type="spellStart"/>
      <w:r w:rsidR="005E1CE7">
        <w:t>regridding</w:t>
      </w:r>
      <w:proofErr w:type="spellEnd"/>
      <w:r w:rsidR="005E1CE7">
        <w:t xml:space="preserve"> the entire dataset in Ingrid: HOW GREAT IS THIS</w:t>
      </w:r>
      <w:proofErr w:type="gramStart"/>
      <w:r w:rsidR="005E1CE7">
        <w:t>?!</w:t>
      </w:r>
      <w:proofErr w:type="gramEnd"/>
      <w:r w:rsidR="005E1CE7">
        <w:t>]</w:t>
      </w:r>
    </w:p>
    <w:p w14:paraId="28BF25E3" w14:textId="43415BDA" w:rsidR="00CA292B" w:rsidRDefault="00CA292B" w:rsidP="00CA292B">
      <w:pPr>
        <w:ind w:left="720"/>
        <w:contextualSpacing/>
      </w:pPr>
    </w:p>
    <w:p w14:paraId="481D433E" w14:textId="77777777" w:rsidR="00CA292B" w:rsidRDefault="00CA292B" w:rsidP="00CA292B">
      <w:pPr>
        <w:numPr>
          <w:ilvl w:val="1"/>
          <w:numId w:val="1"/>
        </w:numPr>
        <w:ind w:hanging="360"/>
        <w:contextualSpacing/>
        <w:rPr>
          <w:color w:val="9900FF"/>
        </w:rPr>
      </w:pPr>
      <w:r>
        <w:rPr>
          <w:color w:val="9900FF"/>
        </w:rPr>
        <w:t xml:space="preserve">What do the positive and negative values on this map represent? </w:t>
      </w:r>
    </w:p>
    <w:p w14:paraId="25A969D5" w14:textId="77777777" w:rsidR="00CA292B" w:rsidRDefault="00CA292B" w:rsidP="00CA292B">
      <w:pPr>
        <w:numPr>
          <w:ilvl w:val="1"/>
          <w:numId w:val="1"/>
        </w:numPr>
        <w:ind w:hanging="360"/>
        <w:contextualSpacing/>
        <w:rPr>
          <w:color w:val="9900FF"/>
        </w:rPr>
      </w:pPr>
      <w:r>
        <w:rPr>
          <w:color w:val="9900FF"/>
        </w:rPr>
        <w:lastRenderedPageBreak/>
        <w:t xml:space="preserve">Compare and contrast the Northern and Southern Hemisphere - why does the observed pattern occur? </w:t>
      </w:r>
    </w:p>
    <w:p w14:paraId="6C425BDC" w14:textId="49C224E6" w:rsidR="00CA292B" w:rsidRPr="00CA292B" w:rsidRDefault="00CA292B" w:rsidP="00CA292B">
      <w:pPr>
        <w:numPr>
          <w:ilvl w:val="1"/>
          <w:numId w:val="1"/>
        </w:numPr>
        <w:ind w:hanging="360"/>
        <w:contextualSpacing/>
        <w:rPr>
          <w:color w:val="9900FF"/>
        </w:rPr>
      </w:pPr>
      <w:r>
        <w:rPr>
          <w:color w:val="9900FF"/>
        </w:rPr>
        <w:t>Does this analysis do a good job of identifying monsoon regions?</w:t>
      </w:r>
    </w:p>
    <w:p w14:paraId="2A997658" w14:textId="1EE2CB95" w:rsidR="00867657" w:rsidRDefault="00157105">
      <w:pPr>
        <w:numPr>
          <w:ilvl w:val="0"/>
          <w:numId w:val="1"/>
        </w:numPr>
        <w:ind w:hanging="360"/>
        <w:contextualSpacing/>
      </w:pPr>
      <w:r>
        <w:t xml:space="preserve">Let’s now expand on the seasonal differences that characterize monsoon regions. For this question, you’re going to make </w:t>
      </w:r>
      <w:r>
        <w:rPr>
          <w:b/>
        </w:rPr>
        <w:t>5 maps,</w:t>
      </w:r>
      <w:r>
        <w:t xml:space="preserve"> one for each of the major monsoon regions in the world </w:t>
      </w:r>
      <w:r>
        <w:rPr>
          <w:b/>
        </w:rPr>
        <w:t>(Asia, Africa, Australia, North America, South America)</w:t>
      </w:r>
      <w:r>
        <w:t xml:space="preserve">. Each </w:t>
      </w:r>
      <w:proofErr w:type="gramStart"/>
      <w:r>
        <w:t>maps</w:t>
      </w:r>
      <w:proofErr w:type="gramEnd"/>
      <w:r>
        <w:t xml:space="preserve"> will show the difference between summer and winter (choose appropriate months for each continent {</w:t>
      </w:r>
      <w:r w:rsidR="009E19B1">
        <w:t xml:space="preserve">e.g., </w:t>
      </w:r>
      <w:r>
        <w:t>use JJA= summer for Africa</w:t>
      </w:r>
      <w:r w:rsidR="009E19B1">
        <w:t xml:space="preserve"> and DJF = summer for Australia</w:t>
      </w:r>
      <w:r>
        <w:t xml:space="preserve">}), </w:t>
      </w:r>
      <w:r w:rsidRPr="005E1CE7">
        <w:rPr>
          <w:b/>
        </w:rPr>
        <w:t xml:space="preserve">for </w:t>
      </w:r>
      <w:r>
        <w:rPr>
          <w:b/>
        </w:rPr>
        <w:t>precipitation</w:t>
      </w:r>
      <w:r w:rsidR="005E1CE7">
        <w:rPr>
          <w:b/>
        </w:rPr>
        <w:t xml:space="preserve">, </w:t>
      </w:r>
      <w:r>
        <w:rPr>
          <w:b/>
        </w:rPr>
        <w:t>with wind vectors</w:t>
      </w:r>
      <w:r w:rsidR="005E1CE7">
        <w:rPr>
          <w:b/>
        </w:rPr>
        <w:t xml:space="preserve"> superimposed</w:t>
      </w:r>
      <w:r>
        <w:rPr>
          <w:b/>
        </w:rPr>
        <w:t>.</w:t>
      </w:r>
    </w:p>
    <w:p w14:paraId="5C5DCF4E" w14:textId="77777777" w:rsidR="00867657" w:rsidRDefault="00157105">
      <w:pPr>
        <w:numPr>
          <w:ilvl w:val="1"/>
          <w:numId w:val="1"/>
        </w:numPr>
        <w:ind w:hanging="360"/>
        <w:contextualSpacing/>
      </w:pPr>
      <w:r>
        <w:t>You’ll need your final stack to be</w:t>
      </w:r>
      <w:r w:rsidR="006526BB">
        <w:t xml:space="preserve"> in this order</w:t>
      </w:r>
      <w:r w:rsidR="00B32CBC">
        <w:t>:</w:t>
      </w:r>
      <w:r>
        <w:t xml:space="preserve"> 1 - </w:t>
      </w:r>
      <w:proofErr w:type="spellStart"/>
      <w:r>
        <w:t>precip</w:t>
      </w:r>
      <w:proofErr w:type="spellEnd"/>
      <w:r>
        <w:t xml:space="preserve"> differences; 2 - zonal wind differences; 3- </w:t>
      </w:r>
      <w:proofErr w:type="spellStart"/>
      <w:r>
        <w:t>me</w:t>
      </w:r>
      <w:bookmarkStart w:id="0" w:name="_GoBack"/>
      <w:bookmarkEnd w:id="0"/>
      <w:r>
        <w:t>ridional</w:t>
      </w:r>
      <w:proofErr w:type="spellEnd"/>
      <w:r>
        <w:t xml:space="preserve"> wind differences</w:t>
      </w:r>
    </w:p>
    <w:p w14:paraId="15E6CC2A" w14:textId="77777777" w:rsidR="00867657" w:rsidRDefault="00157105">
      <w:pPr>
        <w:numPr>
          <w:ilvl w:val="1"/>
          <w:numId w:val="1"/>
        </w:numPr>
        <w:ind w:hanging="360"/>
        <w:contextualSpacing/>
      </w:pPr>
      <w:r>
        <w:t xml:space="preserve">Use a better </w:t>
      </w:r>
      <w:proofErr w:type="spellStart"/>
      <w:r>
        <w:t>colorscale</w:t>
      </w:r>
      <w:proofErr w:type="spellEnd"/>
      <w:r>
        <w:t xml:space="preserve"> for </w:t>
      </w:r>
      <w:proofErr w:type="spellStart"/>
      <w:r w:rsidR="00043611">
        <w:t>precip</w:t>
      </w:r>
      <w:proofErr w:type="spellEnd"/>
      <w:r w:rsidR="00043611">
        <w:t xml:space="preserve"> differences, like the </w:t>
      </w:r>
      <w:proofErr w:type="spellStart"/>
      <w:r w:rsidR="00043611">
        <w:t>precip</w:t>
      </w:r>
      <w:proofErr w:type="spellEnd"/>
      <w:r w:rsidR="00043611">
        <w:t xml:space="preserve"> scale</w:t>
      </w:r>
      <w:r>
        <w:t xml:space="preserve"> from </w:t>
      </w:r>
      <w:r w:rsidR="00043611">
        <w:t xml:space="preserve">previous </w:t>
      </w:r>
      <w:proofErr w:type="spellStart"/>
      <w:r w:rsidR="00043611">
        <w:t>homeworks</w:t>
      </w:r>
      <w:proofErr w:type="spellEnd"/>
      <w:r>
        <w:t xml:space="preserve"> with the </w:t>
      </w:r>
      <w:r w:rsidR="00043611">
        <w:t>range</w:t>
      </w:r>
      <w:r>
        <w:t xml:space="preserve"> changed appropriately. To do this, include the </w:t>
      </w:r>
      <w:proofErr w:type="spellStart"/>
      <w:r>
        <w:t>colorscale</w:t>
      </w:r>
      <w:proofErr w:type="spellEnd"/>
      <w:r>
        <w:t xml:space="preserve"> after you load in precipitation, but right before you load in any wind data.</w:t>
      </w:r>
    </w:p>
    <w:p w14:paraId="52331F27" w14:textId="77777777" w:rsidR="00867657" w:rsidRPr="00043611" w:rsidRDefault="00157105">
      <w:pPr>
        <w:numPr>
          <w:ilvl w:val="1"/>
          <w:numId w:val="1"/>
        </w:numPr>
        <w:ind w:hanging="360"/>
        <w:contextualSpacing/>
        <w:rPr>
          <w:b/>
          <w:i/>
        </w:rPr>
      </w:pPr>
      <w:r w:rsidRPr="00043611">
        <w:rPr>
          <w:b/>
          <w:i/>
        </w:rPr>
        <w:t xml:space="preserve">You’ll need to restrict the spatial ranges appropriately within each </w:t>
      </w:r>
      <w:proofErr w:type="gramStart"/>
      <w:r w:rsidRPr="00043611">
        <w:rPr>
          <w:b/>
          <w:i/>
        </w:rPr>
        <w:t>dataset,</w:t>
      </w:r>
      <w:proofErr w:type="gramEnd"/>
      <w:r w:rsidRPr="00043611">
        <w:rPr>
          <w:b/>
          <w:i/>
        </w:rPr>
        <w:t xml:space="preserve"> you can’t do it at the end.</w:t>
      </w:r>
    </w:p>
    <w:p w14:paraId="0E3F0858" w14:textId="77777777" w:rsidR="00867657" w:rsidRDefault="00157105">
      <w:pPr>
        <w:numPr>
          <w:ilvl w:val="1"/>
          <w:numId w:val="1"/>
        </w:numPr>
        <w:ind w:hanging="360"/>
        <w:contextualSpacing/>
      </w:pPr>
      <w:r>
        <w:t xml:space="preserve">Once everything is all loaded up, use </w:t>
      </w:r>
      <w:r>
        <w:rPr>
          <w:i/>
        </w:rPr>
        <w:t xml:space="preserve">X Y fig: colors vectors </w:t>
      </w:r>
      <w:proofErr w:type="gramStart"/>
      <w:r>
        <w:rPr>
          <w:i/>
        </w:rPr>
        <w:t>coasts :fig</w:t>
      </w:r>
      <w:proofErr w:type="gramEnd"/>
    </w:p>
    <w:p w14:paraId="232FBE09" w14:textId="77777777" w:rsidR="00867657" w:rsidRDefault="00157105">
      <w:pPr>
        <w:numPr>
          <w:ilvl w:val="1"/>
          <w:numId w:val="1"/>
        </w:numPr>
        <w:ind w:hanging="360"/>
        <w:contextualSpacing/>
        <w:rPr>
          <w:color w:val="9900FF"/>
        </w:rPr>
      </w:pPr>
      <w:r>
        <w:rPr>
          <w:color w:val="9900FF"/>
        </w:rPr>
        <w:t xml:space="preserve">For </w:t>
      </w:r>
      <w:r w:rsidRPr="00AC2C1A">
        <w:rPr>
          <w:b/>
          <w:i/>
          <w:color w:val="9900FF"/>
        </w:rPr>
        <w:t>each</w:t>
      </w:r>
      <w:r>
        <w:rPr>
          <w:color w:val="9900FF"/>
        </w:rPr>
        <w:t xml:space="preserve"> monsoon system: </w:t>
      </w:r>
    </w:p>
    <w:p w14:paraId="799A1D3B" w14:textId="4B7CEDE6" w:rsidR="00867657" w:rsidRDefault="00AC2C1A">
      <w:pPr>
        <w:numPr>
          <w:ilvl w:val="2"/>
          <w:numId w:val="1"/>
        </w:numPr>
        <w:ind w:hanging="360"/>
        <w:contextualSpacing/>
        <w:rPr>
          <w:color w:val="9900FF"/>
        </w:rPr>
      </w:pPr>
      <w:r>
        <w:rPr>
          <w:color w:val="9900FF"/>
        </w:rPr>
        <w:t>D</w:t>
      </w:r>
      <w:r w:rsidR="00157105">
        <w:rPr>
          <w:color w:val="9900FF"/>
        </w:rPr>
        <w:t xml:space="preserve">escribe the relationship between seasonal differences in precipitation and winds. </w:t>
      </w:r>
    </w:p>
    <w:p w14:paraId="286068F4" w14:textId="77777777" w:rsidR="00867657" w:rsidRDefault="00157105">
      <w:pPr>
        <w:numPr>
          <w:ilvl w:val="2"/>
          <w:numId w:val="1"/>
        </w:numPr>
        <w:ind w:hanging="360"/>
        <w:contextualSpacing/>
        <w:rPr>
          <w:color w:val="9900FF"/>
        </w:rPr>
      </w:pPr>
      <w:r>
        <w:rPr>
          <w:color w:val="9900FF"/>
        </w:rPr>
        <w:t>Is it consistent with monsoonal theory we discussed in class?</w:t>
      </w:r>
    </w:p>
    <w:p w14:paraId="15A730AF" w14:textId="77777777" w:rsidR="00867657" w:rsidRDefault="00157105">
      <w:pPr>
        <w:numPr>
          <w:ilvl w:val="1"/>
          <w:numId w:val="1"/>
        </w:numPr>
        <w:ind w:hanging="360"/>
        <w:contextualSpacing/>
        <w:rPr>
          <w:color w:val="9900FF"/>
        </w:rPr>
      </w:pPr>
      <w:r>
        <w:rPr>
          <w:color w:val="9900FF"/>
        </w:rPr>
        <w:t>In which regions do monsoon dynamics seem most important for summer-winter precipitation changes?</w:t>
      </w:r>
    </w:p>
    <w:p w14:paraId="4A036D75" w14:textId="6E8B6170" w:rsidR="00495797" w:rsidRDefault="00495797" w:rsidP="00495797">
      <w:pPr>
        <w:ind w:left="1440"/>
        <w:contextualSpacing/>
        <w:rPr>
          <w:color w:val="9900FF"/>
        </w:rPr>
      </w:pPr>
    </w:p>
    <w:p w14:paraId="5C54BBEB" w14:textId="77777777" w:rsidR="003058B4" w:rsidRDefault="003058B4" w:rsidP="00AC2C1A">
      <w:pPr>
        <w:contextualSpacing/>
        <w:rPr>
          <w:color w:val="9900FF"/>
        </w:rPr>
      </w:pPr>
    </w:p>
    <w:p w14:paraId="39BA18F0" w14:textId="77777777" w:rsidR="00867657" w:rsidRDefault="00867657">
      <w:pPr>
        <w:ind w:left="720"/>
      </w:pPr>
    </w:p>
    <w:p w14:paraId="335B7E9D" w14:textId="77777777" w:rsidR="00867657" w:rsidRDefault="00157105">
      <w:r>
        <w:rPr>
          <w:b/>
        </w:rPr>
        <w:t>Deliverables:</w:t>
      </w:r>
    </w:p>
    <w:p w14:paraId="58151531" w14:textId="77777777" w:rsidR="00867657" w:rsidRDefault="00157105">
      <w:r>
        <w:rPr>
          <w:b/>
        </w:rPr>
        <w:t xml:space="preserve">1 global </w:t>
      </w:r>
      <w:proofErr w:type="spellStart"/>
      <w:r>
        <w:rPr>
          <w:b/>
        </w:rPr>
        <w:t>meridional</w:t>
      </w:r>
      <w:proofErr w:type="spellEnd"/>
      <w:r>
        <w:rPr>
          <w:b/>
        </w:rPr>
        <w:t>-wind seasonal difference map</w:t>
      </w:r>
    </w:p>
    <w:p w14:paraId="3BDACF91" w14:textId="77777777" w:rsidR="00867657" w:rsidRDefault="00157105">
      <w:r>
        <w:rPr>
          <w:b/>
        </w:rPr>
        <w:t xml:space="preserve">1 global </w:t>
      </w:r>
      <w:proofErr w:type="spellStart"/>
      <w:r>
        <w:rPr>
          <w:b/>
        </w:rPr>
        <w:t>meridional</w:t>
      </w:r>
      <w:proofErr w:type="spellEnd"/>
      <w:r>
        <w:rPr>
          <w:b/>
        </w:rPr>
        <w:t>-wind, precipitation correlation map</w:t>
      </w:r>
    </w:p>
    <w:p w14:paraId="5459D48D" w14:textId="77777777" w:rsidR="00867657" w:rsidRDefault="00157105">
      <w:r>
        <w:rPr>
          <w:b/>
        </w:rPr>
        <w:t>5 wind vector/precipitation seasonal difference maps, one for each monsoon region</w:t>
      </w:r>
    </w:p>
    <w:p w14:paraId="153C0E20" w14:textId="77777777" w:rsidR="00867657" w:rsidRDefault="00157105">
      <w:r>
        <w:rPr>
          <w:b/>
        </w:rPr>
        <w:t>Answers to the questions in purple</w:t>
      </w:r>
    </w:p>
    <w:p w14:paraId="3BF6A07E" w14:textId="77777777" w:rsidR="00867657" w:rsidRDefault="00867657"/>
    <w:p w14:paraId="7F77C475" w14:textId="77777777" w:rsidR="00B32CBC" w:rsidRDefault="00B32CBC"/>
    <w:sectPr w:rsidR="00B32C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5C5"/>
    <w:multiLevelType w:val="multilevel"/>
    <w:tmpl w:val="8E3AEB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7657"/>
    <w:rsid w:val="00043611"/>
    <w:rsid w:val="00157105"/>
    <w:rsid w:val="003058B4"/>
    <w:rsid w:val="00495797"/>
    <w:rsid w:val="005245B1"/>
    <w:rsid w:val="005E1CE7"/>
    <w:rsid w:val="006526BB"/>
    <w:rsid w:val="006575C2"/>
    <w:rsid w:val="007519C4"/>
    <w:rsid w:val="00867657"/>
    <w:rsid w:val="008C1A6E"/>
    <w:rsid w:val="009E19B1"/>
    <w:rsid w:val="00AC2C1A"/>
    <w:rsid w:val="00B32CBC"/>
    <w:rsid w:val="00C412E5"/>
    <w:rsid w:val="00CA292B"/>
    <w:rsid w:val="00E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5C7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6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6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ridl.ldeo.columbia.edu/SOURCES/.NOAA/.NCEP-NCAR/.CDAS-1/.MONTHLY/.Intrinsic/.PressureLevel/.v/" TargetMode="External"/><Relationship Id="rId7" Type="http://schemas.openxmlformats.org/officeDocument/2006/relationships/hyperlink" Target="http://iridl.ldeo.columbia.edu/SOURCES/.NOAA/.NCEP-NCAR/.CDAS-1/.MONTHLY/.Intrinsic/.PressureLevel/.u/" TargetMode="External"/><Relationship Id="rId8" Type="http://schemas.openxmlformats.org/officeDocument/2006/relationships/hyperlink" Target="http://iridl.ldeo.columbia.edu/SOURCES/.NOAA/.NCEP-NCAR/.CDAS-1/.MONTHLY/.Diagnostic/.surface/.prat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609</Words>
  <Characters>3475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Thompson</cp:lastModifiedBy>
  <cp:revision>3</cp:revision>
  <dcterms:created xsi:type="dcterms:W3CDTF">2018-02-28T19:59:00Z</dcterms:created>
  <dcterms:modified xsi:type="dcterms:W3CDTF">2018-02-28T20:07:00Z</dcterms:modified>
</cp:coreProperties>
</file>