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DA728" w14:textId="77777777" w:rsidR="00143D74" w:rsidRDefault="00BE1951" w:rsidP="00143D74">
      <w:pPr>
        <w:jc w:val="center"/>
      </w:pPr>
      <w:r>
        <w:rPr>
          <w:b/>
          <w:noProof/>
        </w:rPr>
        <w:drawing>
          <wp:inline distT="0" distB="0" distL="0" distR="0" wp14:anchorId="76E15D2F" wp14:editId="3EC0BDA6">
            <wp:extent cx="1943100" cy="1943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46172CE8" w14:textId="77777777" w:rsidR="00F4233F" w:rsidRDefault="00F4233F" w:rsidP="00F4233F">
      <w:pPr>
        <w:jc w:val="center"/>
        <w:rPr>
          <w:b/>
          <w:sz w:val="32"/>
          <w:szCs w:val="32"/>
        </w:rPr>
      </w:pPr>
    </w:p>
    <w:p w14:paraId="02229DF2" w14:textId="77777777" w:rsidR="00F4233F" w:rsidRDefault="00F4233F" w:rsidP="00F4233F">
      <w:pPr>
        <w:jc w:val="center"/>
        <w:rPr>
          <w:b/>
          <w:sz w:val="32"/>
          <w:szCs w:val="32"/>
        </w:rPr>
      </w:pPr>
    </w:p>
    <w:p w14:paraId="05120258" w14:textId="77777777" w:rsidR="00F4233F" w:rsidRDefault="00F4233F" w:rsidP="00F4233F">
      <w:pPr>
        <w:jc w:val="center"/>
        <w:rPr>
          <w:b/>
          <w:sz w:val="32"/>
          <w:szCs w:val="32"/>
        </w:rPr>
      </w:pPr>
    </w:p>
    <w:p w14:paraId="1EF08AA4" w14:textId="77777777" w:rsidR="00F4233F" w:rsidRDefault="00F4233F" w:rsidP="00F4233F">
      <w:pPr>
        <w:jc w:val="center"/>
        <w:rPr>
          <w:b/>
          <w:sz w:val="32"/>
          <w:szCs w:val="32"/>
        </w:rPr>
      </w:pPr>
    </w:p>
    <w:p w14:paraId="0D03878B" w14:textId="77777777" w:rsidR="00F4233F" w:rsidRDefault="00F4233F" w:rsidP="00F4233F">
      <w:pPr>
        <w:jc w:val="center"/>
        <w:rPr>
          <w:b/>
          <w:sz w:val="32"/>
          <w:szCs w:val="32"/>
        </w:rPr>
      </w:pPr>
    </w:p>
    <w:p w14:paraId="7DAD471C" w14:textId="77777777" w:rsidR="00F4233F" w:rsidRDefault="00F4233F" w:rsidP="00F4233F">
      <w:pPr>
        <w:jc w:val="center"/>
        <w:rPr>
          <w:b/>
          <w:sz w:val="32"/>
          <w:szCs w:val="32"/>
        </w:rPr>
      </w:pPr>
    </w:p>
    <w:p w14:paraId="13F0D8ED" w14:textId="77777777" w:rsidR="00F4233F" w:rsidRDefault="00143D74" w:rsidP="00F4233F">
      <w:pPr>
        <w:jc w:val="center"/>
        <w:rPr>
          <w:b/>
          <w:sz w:val="32"/>
          <w:szCs w:val="32"/>
        </w:rPr>
      </w:pPr>
      <w:r w:rsidRPr="00BE1951">
        <w:rPr>
          <w:b/>
          <w:sz w:val="32"/>
          <w:szCs w:val="32"/>
        </w:rPr>
        <w:t>Baseball Statistical Analysis</w:t>
      </w:r>
    </w:p>
    <w:p w14:paraId="2BE67449" w14:textId="53322510" w:rsidR="00BE1951" w:rsidRPr="00F4233F" w:rsidRDefault="0054686F" w:rsidP="00F4233F">
      <w:pPr>
        <w:jc w:val="center"/>
        <w:rPr>
          <w:b/>
          <w:sz w:val="32"/>
          <w:szCs w:val="32"/>
        </w:rPr>
      </w:pPr>
      <w:r>
        <w:rPr>
          <w:i/>
          <w:sz w:val="32"/>
          <w:szCs w:val="32"/>
        </w:rPr>
        <w:t>Total Payroll and its I</w:t>
      </w:r>
      <w:r w:rsidR="00F4233F">
        <w:rPr>
          <w:i/>
          <w:sz w:val="32"/>
          <w:szCs w:val="32"/>
        </w:rPr>
        <w:t>mpact on Win Percentage</w:t>
      </w:r>
    </w:p>
    <w:p w14:paraId="4307D555" w14:textId="77777777" w:rsidR="00BE1951" w:rsidRDefault="00BE1951" w:rsidP="00F4233F">
      <w:pPr>
        <w:jc w:val="center"/>
        <w:rPr>
          <w:i/>
        </w:rPr>
      </w:pPr>
    </w:p>
    <w:p w14:paraId="1E8FFC4A" w14:textId="77777777" w:rsidR="00BE1951" w:rsidRDefault="00BE1951" w:rsidP="00F4233F">
      <w:pPr>
        <w:jc w:val="center"/>
        <w:rPr>
          <w:i/>
        </w:rPr>
      </w:pPr>
    </w:p>
    <w:p w14:paraId="14CE77A1" w14:textId="77777777" w:rsidR="00BE1951" w:rsidRDefault="00BE1951" w:rsidP="00143D74">
      <w:pPr>
        <w:jc w:val="center"/>
      </w:pPr>
    </w:p>
    <w:p w14:paraId="116EFB5A" w14:textId="77777777" w:rsidR="00F4233F" w:rsidRDefault="00F4233F" w:rsidP="00143D74">
      <w:pPr>
        <w:jc w:val="center"/>
      </w:pPr>
    </w:p>
    <w:p w14:paraId="5CBF6F37" w14:textId="77777777" w:rsidR="00F4233F" w:rsidRDefault="00F4233F" w:rsidP="00143D74">
      <w:pPr>
        <w:jc w:val="center"/>
      </w:pPr>
    </w:p>
    <w:p w14:paraId="4FD01FAC" w14:textId="77777777" w:rsidR="00BE1951" w:rsidRDefault="00BE1951" w:rsidP="00143D74">
      <w:pPr>
        <w:jc w:val="center"/>
      </w:pPr>
      <w:r w:rsidRPr="00BE1951">
        <w:t>Addressed to:</w:t>
      </w:r>
    </w:p>
    <w:p w14:paraId="7E5BEE8F" w14:textId="77777777" w:rsidR="00BE1951" w:rsidRPr="00BE1951" w:rsidRDefault="00BE1951" w:rsidP="00143D74">
      <w:pPr>
        <w:jc w:val="center"/>
        <w:rPr>
          <w:b/>
        </w:rPr>
      </w:pPr>
      <w:r w:rsidRPr="00BE1951">
        <w:rPr>
          <w:b/>
        </w:rPr>
        <w:t>MLB Team Organizations</w:t>
      </w:r>
    </w:p>
    <w:p w14:paraId="27DBE56D" w14:textId="77777777" w:rsidR="00143D74" w:rsidRDefault="00143D74" w:rsidP="00143D74">
      <w:pPr>
        <w:jc w:val="center"/>
        <w:rPr>
          <w:b/>
        </w:rPr>
      </w:pPr>
    </w:p>
    <w:p w14:paraId="39FD5BA4" w14:textId="77777777" w:rsidR="009008B1" w:rsidRDefault="009008B1" w:rsidP="00143D74">
      <w:pPr>
        <w:jc w:val="center"/>
        <w:rPr>
          <w:b/>
        </w:rPr>
      </w:pPr>
    </w:p>
    <w:p w14:paraId="47B182A3" w14:textId="77777777" w:rsidR="009008B1" w:rsidRDefault="009008B1" w:rsidP="00143D74">
      <w:pPr>
        <w:jc w:val="center"/>
        <w:rPr>
          <w:b/>
        </w:rPr>
      </w:pPr>
    </w:p>
    <w:p w14:paraId="7FED7BCE" w14:textId="77777777" w:rsidR="009008B1" w:rsidRDefault="009008B1" w:rsidP="00143D74">
      <w:pPr>
        <w:jc w:val="center"/>
        <w:rPr>
          <w:b/>
        </w:rPr>
      </w:pPr>
    </w:p>
    <w:p w14:paraId="54B390CF" w14:textId="77777777" w:rsidR="00BE1951" w:rsidRDefault="00BE1951" w:rsidP="00143D74">
      <w:pPr>
        <w:jc w:val="center"/>
        <w:rPr>
          <w:b/>
        </w:rPr>
      </w:pPr>
    </w:p>
    <w:p w14:paraId="07C74286" w14:textId="77777777" w:rsidR="00BE1951" w:rsidRDefault="00BE1951" w:rsidP="00143D74">
      <w:pPr>
        <w:jc w:val="center"/>
        <w:rPr>
          <w:b/>
        </w:rPr>
      </w:pPr>
    </w:p>
    <w:p w14:paraId="024FC2AF" w14:textId="77777777" w:rsidR="00BE1951" w:rsidRDefault="00BE1951" w:rsidP="00143D74">
      <w:pPr>
        <w:jc w:val="center"/>
        <w:rPr>
          <w:b/>
        </w:rPr>
      </w:pPr>
    </w:p>
    <w:p w14:paraId="48EC694C" w14:textId="77777777" w:rsidR="00BE1951" w:rsidRDefault="00BE1951" w:rsidP="00143D74">
      <w:pPr>
        <w:jc w:val="center"/>
        <w:rPr>
          <w:b/>
        </w:rPr>
      </w:pPr>
    </w:p>
    <w:p w14:paraId="30906B85" w14:textId="77777777" w:rsidR="00BE1951" w:rsidRDefault="00BE1951" w:rsidP="00BE1951">
      <w:pPr>
        <w:rPr>
          <w:b/>
        </w:rPr>
      </w:pPr>
    </w:p>
    <w:p w14:paraId="2F798ECE" w14:textId="77777777" w:rsidR="00BE1951" w:rsidRDefault="00BE1951" w:rsidP="00BE1951">
      <w:pPr>
        <w:rPr>
          <w:b/>
        </w:rPr>
      </w:pPr>
    </w:p>
    <w:p w14:paraId="6568453B" w14:textId="77777777" w:rsidR="00BE1951" w:rsidRDefault="00BE1951" w:rsidP="00BE1951">
      <w:pPr>
        <w:rPr>
          <w:b/>
        </w:rPr>
      </w:pPr>
    </w:p>
    <w:p w14:paraId="6C34E4D0" w14:textId="77777777" w:rsidR="00BE1951" w:rsidRDefault="00BE1951" w:rsidP="00BE1951">
      <w:pPr>
        <w:rPr>
          <w:b/>
        </w:rPr>
      </w:pPr>
    </w:p>
    <w:p w14:paraId="443AED7B" w14:textId="77777777" w:rsidR="00BE1951" w:rsidRDefault="00BE1951" w:rsidP="00BE1951">
      <w:pPr>
        <w:rPr>
          <w:b/>
        </w:rPr>
      </w:pPr>
    </w:p>
    <w:p w14:paraId="23B57382" w14:textId="77777777" w:rsidR="00BE1951" w:rsidRDefault="00BE1951" w:rsidP="00BE1951">
      <w:pPr>
        <w:rPr>
          <w:b/>
        </w:rPr>
      </w:pPr>
    </w:p>
    <w:p w14:paraId="7DE603E1" w14:textId="77777777" w:rsidR="00BE1951" w:rsidRDefault="00BE1951" w:rsidP="00BE1951">
      <w:r>
        <w:t>Brendan Rosen</w:t>
      </w:r>
    </w:p>
    <w:p w14:paraId="7C2FD6A5" w14:textId="77777777" w:rsidR="00BE1951" w:rsidRDefault="00BE1951" w:rsidP="00BE1951">
      <w:r>
        <w:t xml:space="preserve">SM222 Professor Kahn </w:t>
      </w:r>
    </w:p>
    <w:p w14:paraId="524A7C0A" w14:textId="77777777" w:rsidR="00BE1951" w:rsidRPr="00BE1951" w:rsidRDefault="00BE1951" w:rsidP="00BE1951">
      <w:r>
        <w:t>Fall 2015</w:t>
      </w:r>
      <w:r>
        <w:tab/>
      </w:r>
      <w:r>
        <w:tab/>
      </w:r>
      <w:r>
        <w:tab/>
      </w:r>
      <w:r>
        <w:tab/>
      </w:r>
      <w:r>
        <w:tab/>
      </w:r>
      <w:r>
        <w:tab/>
      </w:r>
      <w:r>
        <w:tab/>
      </w:r>
      <w:r>
        <w:tab/>
      </w:r>
      <w:r>
        <w:tab/>
      </w:r>
      <w:r>
        <w:tab/>
      </w:r>
    </w:p>
    <w:p w14:paraId="0E856E77" w14:textId="77777777" w:rsidR="00BE1951" w:rsidRDefault="00BE1951" w:rsidP="00BE1951">
      <w:pPr>
        <w:pBdr>
          <w:bottom w:val="double" w:sz="6" w:space="1" w:color="auto"/>
        </w:pBdr>
        <w:rPr>
          <w:b/>
        </w:rPr>
      </w:pPr>
      <w:r>
        <w:rPr>
          <w:b/>
        </w:rPr>
        <w:lastRenderedPageBreak/>
        <w:t>Executive Summary</w:t>
      </w:r>
    </w:p>
    <w:p w14:paraId="4340E302" w14:textId="77777777" w:rsidR="001D50A9" w:rsidRDefault="001D50A9" w:rsidP="00BE1951">
      <w:pPr>
        <w:rPr>
          <w:b/>
        </w:rPr>
      </w:pPr>
    </w:p>
    <w:p w14:paraId="2FEB951C" w14:textId="7ABB3E50" w:rsidR="00E336EE" w:rsidRDefault="006F4385" w:rsidP="00BE1951">
      <w:r>
        <w:t>As America’s past time, Major League Baseball and the thirty organizations within the American and National league have</w:t>
      </w:r>
      <w:r w:rsidR="001D50A9">
        <w:t xml:space="preserve"> had</w:t>
      </w:r>
      <w:r>
        <w:t xml:space="preserve"> a lot of weight to carry for thei</w:t>
      </w:r>
      <w:r w:rsidR="008B117F">
        <w:t>r respective cities and states.</w:t>
      </w:r>
      <w:r w:rsidR="009D1D18">
        <w:t xml:space="preserve"> </w:t>
      </w:r>
      <w:r w:rsidR="008B117F">
        <w:t xml:space="preserve">For </w:t>
      </w:r>
      <w:r w:rsidR="009D1D18">
        <w:t xml:space="preserve">this reason, teams should strive to obtain the most </w:t>
      </w:r>
      <w:r w:rsidR="005946A2">
        <w:t>up to date and precise data analytics concerning interactions and tendencies between MLB-wide data over the past fourteen years (omitting the current year).</w:t>
      </w:r>
      <w:r w:rsidR="008B117F" w:rsidRPr="008B117F">
        <w:t xml:space="preserve"> </w:t>
      </w:r>
      <w:r w:rsidR="008B117F">
        <w:t xml:space="preserve">Understanding and knowing these certain tendencies and trends will </w:t>
      </w:r>
      <w:r w:rsidR="00164113">
        <w:t>lead to a better success rate for teams. O</w:t>
      </w:r>
      <w:r w:rsidR="008B117F">
        <w:t>rganization executives</w:t>
      </w:r>
      <w:r w:rsidR="002F6859">
        <w:t xml:space="preserve"> and coaches</w:t>
      </w:r>
      <w:r w:rsidR="008B117F">
        <w:t xml:space="preserve"> </w:t>
      </w:r>
      <w:r w:rsidR="00164113">
        <w:t xml:space="preserve">can </w:t>
      </w:r>
      <w:r w:rsidR="003412CE">
        <w:t xml:space="preserve">focus on what is important and </w:t>
      </w:r>
      <w:r w:rsidR="00164113">
        <w:t xml:space="preserve">make </w:t>
      </w:r>
      <w:r w:rsidR="008B117F">
        <w:t>better-informed decisions</w:t>
      </w:r>
      <w:r w:rsidR="00164113">
        <w:t>. This</w:t>
      </w:r>
      <w:r w:rsidR="00F076A0">
        <w:t xml:space="preserve"> report</w:t>
      </w:r>
      <w:r w:rsidR="00593DC2">
        <w:t>’s</w:t>
      </w:r>
      <w:r w:rsidR="00F076A0">
        <w:t xml:space="preserve"> </w:t>
      </w:r>
      <w:r w:rsidR="00854803">
        <w:t xml:space="preserve">purpose was to </w:t>
      </w:r>
      <w:r w:rsidR="001D50A9">
        <w:t xml:space="preserve">investigate whether </w:t>
      </w:r>
      <w:r w:rsidR="00854803">
        <w:t>or not total payroll</w:t>
      </w:r>
      <w:r w:rsidR="00E336EE">
        <w:t xml:space="preserve"> </w:t>
      </w:r>
      <w:r w:rsidR="00854803">
        <w:t xml:space="preserve">had </w:t>
      </w:r>
      <w:r w:rsidR="00593DC2">
        <w:t>any</w:t>
      </w:r>
      <w:r w:rsidR="00854803">
        <w:t xml:space="preserve"> statistically </w:t>
      </w:r>
      <w:r w:rsidR="00E336EE">
        <w:t>significant</w:t>
      </w:r>
      <w:r w:rsidR="001D50A9">
        <w:t xml:space="preserve"> relationship in</w:t>
      </w:r>
      <w:r w:rsidR="00593DC2">
        <w:t xml:space="preserve"> increasing</w:t>
      </w:r>
      <w:r w:rsidR="009513AA">
        <w:t xml:space="preserve"> a</w:t>
      </w:r>
      <w:r w:rsidR="00593DC2">
        <w:t xml:space="preserve"> team</w:t>
      </w:r>
      <w:r w:rsidR="009513AA">
        <w:t>s</w:t>
      </w:r>
      <w:r w:rsidR="00854803">
        <w:t xml:space="preserve"> win percentage.</w:t>
      </w:r>
      <w:r w:rsidR="008B117F">
        <w:t xml:space="preserve"> The principal finding </w:t>
      </w:r>
      <w:r w:rsidR="00593DC2">
        <w:t xml:space="preserve">of </w:t>
      </w:r>
      <w:r w:rsidR="008B117F">
        <w:t>the</w:t>
      </w:r>
      <w:r w:rsidR="00E336EE">
        <w:t xml:space="preserve"> </w:t>
      </w:r>
      <w:r w:rsidR="008B117F">
        <w:t>analysis exposed</w:t>
      </w:r>
      <w:r w:rsidR="00E336EE">
        <w:t xml:space="preserve"> </w:t>
      </w:r>
      <w:r w:rsidR="0073346D">
        <w:t>that payroll does in fact</w:t>
      </w:r>
      <w:r w:rsidR="00164113">
        <w:t xml:space="preserve"> play role in</w:t>
      </w:r>
      <w:r w:rsidR="0073346D">
        <w:t xml:space="preserve"> affect</w:t>
      </w:r>
      <w:r w:rsidR="00164113">
        <w:t>ing</w:t>
      </w:r>
      <w:r w:rsidR="0073346D">
        <w:t xml:space="preserve"> win percentage.</w:t>
      </w:r>
    </w:p>
    <w:p w14:paraId="7BC430C1" w14:textId="77777777" w:rsidR="00E336EE" w:rsidRDefault="00E336EE" w:rsidP="00BE1951"/>
    <w:p w14:paraId="7BF37D37" w14:textId="6A26FA55" w:rsidR="006B1E76" w:rsidRDefault="0073346D" w:rsidP="0059045B">
      <w:r>
        <w:t xml:space="preserve">Although this is true, there is greater depth to our conclusion. </w:t>
      </w:r>
      <w:r w:rsidR="0059045B">
        <w:t>In the course of reaching this verdict, the examination revealed that understanding</w:t>
      </w:r>
      <w:r w:rsidR="00867527">
        <w:t xml:space="preserve"> </w:t>
      </w:r>
      <w:r w:rsidR="00630BA7">
        <w:t xml:space="preserve">control variables and understanding the direction of causality between variables </w:t>
      </w:r>
      <w:r w:rsidR="00867527">
        <w:t xml:space="preserve">were most important </w:t>
      </w:r>
      <w:r w:rsidR="00F536B3">
        <w:t xml:space="preserve">in determining the true significance </w:t>
      </w:r>
      <w:r w:rsidR="00E719FC">
        <w:t>of total payroll.</w:t>
      </w:r>
      <w:r w:rsidR="006B1E76">
        <w:t xml:space="preserve"> The simple regression between total payroll and win percentage proved that payroll was highly significant in relation to win percentage. But</w:t>
      </w:r>
      <w:r w:rsidR="00164113">
        <w:t>,</w:t>
      </w:r>
      <w:r w:rsidR="006B1E76">
        <w:t xml:space="preserve"> w</w:t>
      </w:r>
      <w:r w:rsidR="00630BA7">
        <w:t xml:space="preserve">hen statistically relevant </w:t>
      </w:r>
      <w:r w:rsidR="002F6859">
        <w:t xml:space="preserve">factors </w:t>
      </w:r>
      <w:r w:rsidR="00C72608">
        <w:t>were added</w:t>
      </w:r>
      <w:r w:rsidR="00630BA7">
        <w:t xml:space="preserve"> to </w:t>
      </w:r>
      <w:r w:rsidR="00164113">
        <w:t xml:space="preserve">the original simple regression, </w:t>
      </w:r>
      <w:r w:rsidR="00225FEF">
        <w:t>home attendance seemed to be the most correlated with win percentage</w:t>
      </w:r>
      <w:r w:rsidR="006B1E76">
        <w:t>, not total payroll</w:t>
      </w:r>
      <w:r w:rsidR="00630BA7">
        <w:t>.</w:t>
      </w:r>
      <w:r w:rsidR="006B1E76">
        <w:t xml:space="preserve"> Further analysis was done to determine the correlation between total payroll and win percentage through a regression between</w:t>
      </w:r>
      <w:r w:rsidR="00630BA7">
        <w:t xml:space="preserve"> </w:t>
      </w:r>
      <w:r w:rsidR="006B1E76">
        <w:t>the change in win percentage and the change in total payroll. The result was that total payroll was not statistically significant. To check the direction of causality</w:t>
      </w:r>
      <w:r w:rsidR="00164113">
        <w:t xml:space="preserve">, another regression was created </w:t>
      </w:r>
      <w:r w:rsidR="006B1E76">
        <w:t>for</w:t>
      </w:r>
      <w:r w:rsidR="006B1E76" w:rsidRPr="006B1E76">
        <w:t xml:space="preserve"> </w:t>
      </w:r>
      <w:r w:rsidR="00164113">
        <w:t xml:space="preserve">total win percentage in the current year </w:t>
      </w:r>
      <w:r w:rsidR="006B1E76">
        <w:t xml:space="preserve">against the payroll per team the following year. </w:t>
      </w:r>
    </w:p>
    <w:p w14:paraId="71E2C2E7" w14:textId="77777777" w:rsidR="006B1E76" w:rsidRDefault="006B1E76" w:rsidP="0059045B"/>
    <w:p w14:paraId="55319588" w14:textId="2DFBF6F9" w:rsidR="006B1E76" w:rsidRDefault="006B1E76" w:rsidP="0059045B">
      <w:r>
        <w:t xml:space="preserve">The result was that win percentage is highly significant in relation to a team’s payroll the following year.  This comes as no surprise since teams that are winning games can leverage the </w:t>
      </w:r>
      <w:r w:rsidR="00304B6A">
        <w:t>fact that they are winning, leading to</w:t>
      </w:r>
      <w:r>
        <w:t xml:space="preserve"> team</w:t>
      </w:r>
      <w:r w:rsidR="00304B6A">
        <w:t>’</w:t>
      </w:r>
      <w:r>
        <w:t>s charging higher fees to television networks</w:t>
      </w:r>
      <w:r w:rsidR="00164113">
        <w:t>,</w:t>
      </w:r>
      <w:r>
        <w:t xml:space="preserve"> and increasing ticket prices</w:t>
      </w:r>
      <w:r w:rsidR="00304B6A">
        <w:t xml:space="preserve"> for next season</w:t>
      </w:r>
      <w:r w:rsidR="00164113">
        <w:t xml:space="preserve"> since</w:t>
      </w:r>
      <w:r>
        <w:t xml:space="preserve"> more fans are going to want to go to games where the team is winning.</w:t>
      </w:r>
      <w:r>
        <w:rPr>
          <w:rStyle w:val="FootnoteReference"/>
        </w:rPr>
        <w:footnoteReference w:id="1"/>
      </w:r>
      <w:r>
        <w:t xml:space="preserve"> </w:t>
      </w:r>
    </w:p>
    <w:p w14:paraId="11B3CDB7" w14:textId="77777777" w:rsidR="006B1E76" w:rsidRDefault="006B1E76" w:rsidP="0059045B"/>
    <w:p w14:paraId="217FAD1D" w14:textId="480B2C81" w:rsidR="00E623C1" w:rsidRDefault="00304B6A" w:rsidP="0059045B">
      <w:r>
        <w:t>The next step in the report was to investigate</w:t>
      </w:r>
      <w:r w:rsidR="00225FEF">
        <w:t xml:space="preserve"> </w:t>
      </w:r>
      <w:r w:rsidR="00630BA7">
        <w:t>into the direction of causality</w:t>
      </w:r>
      <w:r>
        <w:t xml:space="preserve"> with home attendance and win percentage. The end result </w:t>
      </w:r>
      <w:r w:rsidR="00E623C1">
        <w:t>determined</w:t>
      </w:r>
      <w:r w:rsidR="00225FEF">
        <w:t xml:space="preserve"> the change in wins</w:t>
      </w:r>
      <w:r w:rsidR="00AB69A0">
        <w:t xml:space="preserve"> was likely causing the </w:t>
      </w:r>
      <w:r>
        <w:t>change in home attendance</w:t>
      </w:r>
      <w:r w:rsidR="00225FEF">
        <w:t>. This is due to the fact that home attendance has a higher correlation with the percent</w:t>
      </w:r>
      <w:r w:rsidR="00E623C1">
        <w:t>age</w:t>
      </w:r>
      <w:r w:rsidR="00225FEF">
        <w:t xml:space="preserve"> of road wins </w:t>
      </w:r>
      <w:r w:rsidR="00E623C1">
        <w:t>compared to</w:t>
      </w:r>
      <w:r w:rsidR="00225FEF">
        <w:t xml:space="preserve"> the percent</w:t>
      </w:r>
      <w:r w:rsidR="00E623C1">
        <w:t>age</w:t>
      </w:r>
      <w:r w:rsidR="00E719FC">
        <w:t xml:space="preserve"> of home wins. If home attendance was causing a change in win percentage, it should be more significantly related with home win percent</w:t>
      </w:r>
      <w:r w:rsidR="00630BA7">
        <w:t>age than road win percentage. Since</w:t>
      </w:r>
      <w:r w:rsidR="00E719FC">
        <w:t xml:space="preserve"> this was not the case, the conclusion was</w:t>
      </w:r>
      <w:r w:rsidR="00630BA7">
        <w:t xml:space="preserve"> that likely win percentage </w:t>
      </w:r>
      <w:r w:rsidR="00E719FC">
        <w:t xml:space="preserve">was causing a change in home attendance, not vice versa. </w:t>
      </w:r>
      <w:r w:rsidR="00225FEF">
        <w:t xml:space="preserve"> </w:t>
      </w:r>
    </w:p>
    <w:p w14:paraId="1ADBF751" w14:textId="77777777" w:rsidR="00E623C1" w:rsidRDefault="00E623C1" w:rsidP="0059045B"/>
    <w:p w14:paraId="772A6542" w14:textId="164D90D0" w:rsidR="0059045B" w:rsidRDefault="00304B6A" w:rsidP="00BE1951">
      <w:r>
        <w:t xml:space="preserve">The final step in the report, in conjunction with the information learned about the direction of causality between total payroll and win percentage, found that in a multiple regression with home attendance controlled for, total payroll is in fact statistically significant in relation to win percentage. The primary finding of this report concludes that wins affects future payrolls, which allows for more wins. </w:t>
      </w:r>
      <w:r w:rsidR="008B117F">
        <w:t xml:space="preserve">The analysis of the data relied heavily on the use of multiple regressions to uncover the </w:t>
      </w:r>
      <w:r>
        <w:t xml:space="preserve">true </w:t>
      </w:r>
      <w:r w:rsidR="008B117F">
        <w:t>corre</w:t>
      </w:r>
      <w:r w:rsidR="009513AA">
        <w:t>lation</w:t>
      </w:r>
      <w:r w:rsidR="00E719FC">
        <w:t xml:space="preserve"> between</w:t>
      </w:r>
      <w:r>
        <w:t xml:space="preserve"> total payroll and win percentage</w:t>
      </w:r>
      <w:r w:rsidR="00164113">
        <w:t>.</w:t>
      </w:r>
    </w:p>
    <w:p w14:paraId="08804E6D" w14:textId="77777777" w:rsidR="003412CE" w:rsidRDefault="003412CE" w:rsidP="00BE1951"/>
    <w:p w14:paraId="3CA9DF35" w14:textId="43C6E2EB" w:rsidR="00EB62CA" w:rsidRPr="0020285B" w:rsidRDefault="00EB62CA" w:rsidP="00BE1951"/>
    <w:p w14:paraId="6CC4110F" w14:textId="77777777" w:rsidR="001A0DB4" w:rsidRDefault="001A0DB4" w:rsidP="00BE1951">
      <w:pPr>
        <w:pBdr>
          <w:bottom w:val="double" w:sz="6" w:space="1" w:color="auto"/>
        </w:pBdr>
        <w:rPr>
          <w:b/>
        </w:rPr>
      </w:pPr>
    </w:p>
    <w:p w14:paraId="0E6A9A40" w14:textId="77777777" w:rsidR="00304B6A" w:rsidRDefault="00304B6A" w:rsidP="00BE1951">
      <w:pPr>
        <w:pBdr>
          <w:bottom w:val="double" w:sz="6" w:space="1" w:color="auto"/>
        </w:pBdr>
        <w:rPr>
          <w:b/>
        </w:rPr>
      </w:pPr>
    </w:p>
    <w:p w14:paraId="2AAC426C" w14:textId="77777777" w:rsidR="00304B6A" w:rsidRDefault="00304B6A" w:rsidP="00BE1951">
      <w:pPr>
        <w:pBdr>
          <w:bottom w:val="double" w:sz="6" w:space="1" w:color="auto"/>
        </w:pBdr>
        <w:rPr>
          <w:b/>
        </w:rPr>
      </w:pPr>
    </w:p>
    <w:p w14:paraId="2D7CF36A" w14:textId="77777777" w:rsidR="00304B6A" w:rsidRDefault="00304B6A" w:rsidP="00BE1951">
      <w:pPr>
        <w:pBdr>
          <w:bottom w:val="double" w:sz="6" w:space="1" w:color="auto"/>
        </w:pBdr>
        <w:rPr>
          <w:b/>
        </w:rPr>
      </w:pPr>
    </w:p>
    <w:p w14:paraId="2D92FC9B" w14:textId="77777777" w:rsidR="00304B6A" w:rsidRDefault="00304B6A" w:rsidP="00BE1951">
      <w:pPr>
        <w:pBdr>
          <w:bottom w:val="double" w:sz="6" w:space="1" w:color="auto"/>
        </w:pBdr>
        <w:rPr>
          <w:b/>
        </w:rPr>
      </w:pPr>
    </w:p>
    <w:p w14:paraId="7AF18AA4" w14:textId="77777777" w:rsidR="00304B6A" w:rsidRDefault="00304B6A" w:rsidP="00BE1951">
      <w:pPr>
        <w:pBdr>
          <w:bottom w:val="double" w:sz="6" w:space="1" w:color="auto"/>
        </w:pBdr>
        <w:rPr>
          <w:b/>
        </w:rPr>
      </w:pPr>
    </w:p>
    <w:p w14:paraId="1F60A898" w14:textId="77777777" w:rsidR="00304B6A" w:rsidRDefault="00304B6A" w:rsidP="00BE1951">
      <w:pPr>
        <w:pBdr>
          <w:bottom w:val="double" w:sz="6" w:space="1" w:color="auto"/>
        </w:pBdr>
        <w:rPr>
          <w:b/>
        </w:rPr>
      </w:pPr>
    </w:p>
    <w:p w14:paraId="5A30A22A" w14:textId="77777777" w:rsidR="00304B6A" w:rsidRDefault="00304B6A" w:rsidP="00BE1951">
      <w:pPr>
        <w:pBdr>
          <w:bottom w:val="double" w:sz="6" w:space="1" w:color="auto"/>
        </w:pBdr>
        <w:rPr>
          <w:b/>
        </w:rPr>
      </w:pPr>
    </w:p>
    <w:p w14:paraId="16CA0206" w14:textId="77777777" w:rsidR="00304B6A" w:rsidRDefault="00304B6A" w:rsidP="00BE1951">
      <w:pPr>
        <w:pBdr>
          <w:bottom w:val="double" w:sz="6" w:space="1" w:color="auto"/>
        </w:pBdr>
        <w:rPr>
          <w:b/>
        </w:rPr>
      </w:pPr>
    </w:p>
    <w:p w14:paraId="5EBC4EB5" w14:textId="77777777" w:rsidR="00304B6A" w:rsidRDefault="00304B6A" w:rsidP="00BE1951">
      <w:pPr>
        <w:pBdr>
          <w:bottom w:val="double" w:sz="6" w:space="1" w:color="auto"/>
        </w:pBdr>
        <w:rPr>
          <w:b/>
        </w:rPr>
      </w:pPr>
    </w:p>
    <w:p w14:paraId="79246E3C" w14:textId="77777777" w:rsidR="00304B6A" w:rsidRDefault="00304B6A" w:rsidP="00BE1951">
      <w:pPr>
        <w:pBdr>
          <w:bottom w:val="double" w:sz="6" w:space="1" w:color="auto"/>
        </w:pBdr>
        <w:rPr>
          <w:b/>
        </w:rPr>
      </w:pPr>
    </w:p>
    <w:p w14:paraId="05A5F700" w14:textId="77777777" w:rsidR="00304B6A" w:rsidRDefault="00304B6A" w:rsidP="00BE1951">
      <w:pPr>
        <w:pBdr>
          <w:bottom w:val="double" w:sz="6" w:space="1" w:color="auto"/>
        </w:pBdr>
        <w:rPr>
          <w:b/>
        </w:rPr>
      </w:pPr>
    </w:p>
    <w:p w14:paraId="4B017093" w14:textId="77777777" w:rsidR="00304B6A" w:rsidRDefault="00304B6A" w:rsidP="00BE1951">
      <w:pPr>
        <w:pBdr>
          <w:bottom w:val="double" w:sz="6" w:space="1" w:color="auto"/>
        </w:pBdr>
        <w:rPr>
          <w:b/>
        </w:rPr>
      </w:pPr>
    </w:p>
    <w:p w14:paraId="11488C60" w14:textId="77777777" w:rsidR="00304B6A" w:rsidRDefault="00304B6A" w:rsidP="00BE1951">
      <w:pPr>
        <w:pBdr>
          <w:bottom w:val="double" w:sz="6" w:space="1" w:color="auto"/>
        </w:pBdr>
        <w:rPr>
          <w:b/>
        </w:rPr>
      </w:pPr>
    </w:p>
    <w:p w14:paraId="273DF19A" w14:textId="77777777" w:rsidR="00304B6A" w:rsidRDefault="00304B6A" w:rsidP="00BE1951">
      <w:pPr>
        <w:pBdr>
          <w:bottom w:val="double" w:sz="6" w:space="1" w:color="auto"/>
        </w:pBdr>
        <w:rPr>
          <w:b/>
        </w:rPr>
      </w:pPr>
    </w:p>
    <w:p w14:paraId="0E6A79AA" w14:textId="77777777" w:rsidR="00304B6A" w:rsidRDefault="00304B6A" w:rsidP="00BE1951">
      <w:pPr>
        <w:pBdr>
          <w:bottom w:val="double" w:sz="6" w:space="1" w:color="auto"/>
        </w:pBdr>
        <w:rPr>
          <w:b/>
        </w:rPr>
      </w:pPr>
    </w:p>
    <w:p w14:paraId="25CA24A2" w14:textId="77777777" w:rsidR="00304B6A" w:rsidRDefault="00304B6A" w:rsidP="00BE1951">
      <w:pPr>
        <w:pBdr>
          <w:bottom w:val="double" w:sz="6" w:space="1" w:color="auto"/>
        </w:pBdr>
        <w:rPr>
          <w:b/>
        </w:rPr>
      </w:pPr>
    </w:p>
    <w:p w14:paraId="56EC2554" w14:textId="77777777" w:rsidR="00304B6A" w:rsidRDefault="00304B6A" w:rsidP="00BE1951">
      <w:pPr>
        <w:pBdr>
          <w:bottom w:val="double" w:sz="6" w:space="1" w:color="auto"/>
        </w:pBdr>
        <w:rPr>
          <w:b/>
        </w:rPr>
      </w:pPr>
    </w:p>
    <w:p w14:paraId="3C60F67C" w14:textId="77777777" w:rsidR="00304B6A" w:rsidRDefault="00304B6A" w:rsidP="00BE1951">
      <w:pPr>
        <w:pBdr>
          <w:bottom w:val="double" w:sz="6" w:space="1" w:color="auto"/>
        </w:pBdr>
        <w:rPr>
          <w:b/>
        </w:rPr>
      </w:pPr>
    </w:p>
    <w:p w14:paraId="6EDCCD42" w14:textId="77777777" w:rsidR="00304B6A" w:rsidRDefault="00304B6A" w:rsidP="00BE1951">
      <w:pPr>
        <w:pBdr>
          <w:bottom w:val="double" w:sz="6" w:space="1" w:color="auto"/>
        </w:pBdr>
        <w:rPr>
          <w:b/>
        </w:rPr>
      </w:pPr>
    </w:p>
    <w:p w14:paraId="27BB517E" w14:textId="77777777" w:rsidR="00304B6A" w:rsidRDefault="00304B6A" w:rsidP="00BE1951">
      <w:pPr>
        <w:pBdr>
          <w:bottom w:val="double" w:sz="6" w:space="1" w:color="auto"/>
        </w:pBdr>
        <w:rPr>
          <w:b/>
        </w:rPr>
      </w:pPr>
    </w:p>
    <w:p w14:paraId="583213A2" w14:textId="77777777" w:rsidR="00304B6A" w:rsidRDefault="00304B6A" w:rsidP="00BE1951">
      <w:pPr>
        <w:pBdr>
          <w:bottom w:val="double" w:sz="6" w:space="1" w:color="auto"/>
        </w:pBdr>
        <w:rPr>
          <w:b/>
        </w:rPr>
      </w:pPr>
    </w:p>
    <w:p w14:paraId="142804EC" w14:textId="77777777" w:rsidR="00304B6A" w:rsidRDefault="00304B6A" w:rsidP="00BE1951">
      <w:pPr>
        <w:pBdr>
          <w:bottom w:val="double" w:sz="6" w:space="1" w:color="auto"/>
        </w:pBdr>
        <w:rPr>
          <w:b/>
        </w:rPr>
      </w:pPr>
    </w:p>
    <w:p w14:paraId="5E5187C2" w14:textId="77777777" w:rsidR="00304B6A" w:rsidRDefault="00304B6A" w:rsidP="00BE1951">
      <w:pPr>
        <w:pBdr>
          <w:bottom w:val="double" w:sz="6" w:space="1" w:color="auto"/>
        </w:pBdr>
        <w:rPr>
          <w:b/>
        </w:rPr>
      </w:pPr>
    </w:p>
    <w:p w14:paraId="78D1F5E4" w14:textId="77777777" w:rsidR="00304B6A" w:rsidRDefault="00304B6A" w:rsidP="00BE1951">
      <w:pPr>
        <w:pBdr>
          <w:bottom w:val="double" w:sz="6" w:space="1" w:color="auto"/>
        </w:pBdr>
        <w:rPr>
          <w:b/>
        </w:rPr>
      </w:pPr>
    </w:p>
    <w:p w14:paraId="29D3128E" w14:textId="77777777" w:rsidR="00304B6A" w:rsidRDefault="00304B6A" w:rsidP="00BE1951">
      <w:pPr>
        <w:pBdr>
          <w:bottom w:val="double" w:sz="6" w:space="1" w:color="auto"/>
        </w:pBdr>
        <w:rPr>
          <w:b/>
        </w:rPr>
      </w:pPr>
    </w:p>
    <w:p w14:paraId="217BACA0" w14:textId="77777777" w:rsidR="00304B6A" w:rsidRDefault="00304B6A" w:rsidP="00BE1951">
      <w:pPr>
        <w:pBdr>
          <w:bottom w:val="double" w:sz="6" w:space="1" w:color="auto"/>
        </w:pBdr>
        <w:rPr>
          <w:b/>
        </w:rPr>
      </w:pPr>
    </w:p>
    <w:p w14:paraId="209A4434" w14:textId="77777777" w:rsidR="00304B6A" w:rsidRDefault="00304B6A" w:rsidP="00BE1951">
      <w:pPr>
        <w:pBdr>
          <w:bottom w:val="double" w:sz="6" w:space="1" w:color="auto"/>
        </w:pBdr>
        <w:rPr>
          <w:b/>
        </w:rPr>
      </w:pPr>
    </w:p>
    <w:p w14:paraId="59373CB5" w14:textId="77777777" w:rsidR="00304B6A" w:rsidRDefault="00304B6A" w:rsidP="00BE1951">
      <w:pPr>
        <w:pBdr>
          <w:bottom w:val="double" w:sz="6" w:space="1" w:color="auto"/>
        </w:pBdr>
        <w:rPr>
          <w:b/>
        </w:rPr>
      </w:pPr>
    </w:p>
    <w:p w14:paraId="3720BFF9" w14:textId="77777777" w:rsidR="00304B6A" w:rsidRDefault="00304B6A" w:rsidP="00BE1951">
      <w:pPr>
        <w:pBdr>
          <w:bottom w:val="double" w:sz="6" w:space="1" w:color="auto"/>
        </w:pBdr>
        <w:rPr>
          <w:b/>
        </w:rPr>
      </w:pPr>
    </w:p>
    <w:p w14:paraId="7E719396" w14:textId="77777777" w:rsidR="00304B6A" w:rsidRDefault="00304B6A" w:rsidP="00BE1951">
      <w:pPr>
        <w:pBdr>
          <w:bottom w:val="double" w:sz="6" w:space="1" w:color="auto"/>
        </w:pBdr>
        <w:rPr>
          <w:b/>
        </w:rPr>
      </w:pPr>
    </w:p>
    <w:p w14:paraId="6637E36A" w14:textId="77777777" w:rsidR="00304B6A" w:rsidRDefault="00304B6A" w:rsidP="00BE1951">
      <w:pPr>
        <w:pBdr>
          <w:bottom w:val="double" w:sz="6" w:space="1" w:color="auto"/>
        </w:pBdr>
        <w:rPr>
          <w:b/>
        </w:rPr>
      </w:pPr>
    </w:p>
    <w:p w14:paraId="091C5884" w14:textId="77777777" w:rsidR="00304B6A" w:rsidRDefault="00304B6A" w:rsidP="00BE1951">
      <w:pPr>
        <w:pBdr>
          <w:bottom w:val="double" w:sz="6" w:space="1" w:color="auto"/>
        </w:pBdr>
        <w:rPr>
          <w:b/>
        </w:rPr>
      </w:pPr>
    </w:p>
    <w:p w14:paraId="1F7C6EDC" w14:textId="77777777" w:rsidR="00304B6A" w:rsidRDefault="00304B6A" w:rsidP="00BE1951">
      <w:pPr>
        <w:pBdr>
          <w:bottom w:val="double" w:sz="6" w:space="1" w:color="auto"/>
        </w:pBdr>
        <w:rPr>
          <w:b/>
        </w:rPr>
      </w:pPr>
    </w:p>
    <w:p w14:paraId="03B5BC87" w14:textId="77777777" w:rsidR="00304B6A" w:rsidRDefault="00304B6A" w:rsidP="00BE1951">
      <w:pPr>
        <w:pBdr>
          <w:bottom w:val="double" w:sz="6" w:space="1" w:color="auto"/>
        </w:pBdr>
        <w:rPr>
          <w:b/>
        </w:rPr>
      </w:pPr>
    </w:p>
    <w:p w14:paraId="6E0E28E8" w14:textId="77777777" w:rsidR="00304B6A" w:rsidRDefault="00304B6A" w:rsidP="00BE1951">
      <w:pPr>
        <w:pBdr>
          <w:bottom w:val="double" w:sz="6" w:space="1" w:color="auto"/>
        </w:pBdr>
        <w:rPr>
          <w:b/>
        </w:rPr>
      </w:pPr>
    </w:p>
    <w:p w14:paraId="30445062" w14:textId="77777777" w:rsidR="00304B6A" w:rsidRDefault="00304B6A" w:rsidP="00BE1951">
      <w:pPr>
        <w:pBdr>
          <w:bottom w:val="double" w:sz="6" w:space="1" w:color="auto"/>
        </w:pBdr>
        <w:rPr>
          <w:b/>
        </w:rPr>
      </w:pPr>
    </w:p>
    <w:p w14:paraId="38B9370E" w14:textId="77777777" w:rsidR="00164113" w:rsidRDefault="00164113" w:rsidP="00BE1951">
      <w:pPr>
        <w:pBdr>
          <w:bottom w:val="double" w:sz="6" w:space="1" w:color="auto"/>
        </w:pBdr>
        <w:rPr>
          <w:b/>
        </w:rPr>
      </w:pPr>
    </w:p>
    <w:p w14:paraId="0F0B4762" w14:textId="0BC66F34" w:rsidR="00BE1951" w:rsidRDefault="00953E55" w:rsidP="00BE1951">
      <w:pPr>
        <w:pBdr>
          <w:bottom w:val="double" w:sz="6" w:space="1" w:color="auto"/>
        </w:pBdr>
        <w:rPr>
          <w:b/>
        </w:rPr>
      </w:pPr>
      <w:r w:rsidRPr="00953E55">
        <w:rPr>
          <w:b/>
        </w:rPr>
        <w:t>Introduction</w:t>
      </w:r>
    </w:p>
    <w:p w14:paraId="3D1C7E72" w14:textId="77777777" w:rsidR="001A0DB4" w:rsidRDefault="001A0DB4" w:rsidP="00BE1951">
      <w:pPr>
        <w:rPr>
          <w:b/>
        </w:rPr>
      </w:pPr>
    </w:p>
    <w:p w14:paraId="345B51CC" w14:textId="200118C3" w:rsidR="00953E55" w:rsidRPr="00953E55" w:rsidRDefault="00EF54C4" w:rsidP="001A0DB4">
      <w:pPr>
        <w:ind w:firstLine="720"/>
      </w:pPr>
      <w:r>
        <w:t>There is substantial</w:t>
      </w:r>
      <w:r w:rsidR="00953E55">
        <w:t xml:space="preserve"> debate as to whether the disparity in a team’s payroll </w:t>
      </w:r>
      <w:r w:rsidR="0057509E">
        <w:t xml:space="preserve">gives </w:t>
      </w:r>
      <w:r w:rsidR="00953E55">
        <w:t>an unfair advantage to teams with higher pay</w:t>
      </w:r>
      <w:r w:rsidR="0057509E">
        <w:t>rolls like the New York Yankees versus teams like the Miami Marlins with low</w:t>
      </w:r>
      <w:r w:rsidR="00C326C7">
        <w:t>er</w:t>
      </w:r>
      <w:r w:rsidR="0057509E">
        <w:t xml:space="preserve"> payrolls. </w:t>
      </w:r>
      <w:r w:rsidR="00295756">
        <w:t xml:space="preserve">The current thought is that having a larger payroll </w:t>
      </w:r>
      <w:r w:rsidR="00C326C7">
        <w:t>allow</w:t>
      </w:r>
      <w:r w:rsidR="001A0DB4">
        <w:t>s</w:t>
      </w:r>
      <w:r w:rsidR="00C326C7">
        <w:t xml:space="preserve"> teams to buy better, younger</w:t>
      </w:r>
      <w:r w:rsidR="00295756">
        <w:t xml:space="preserve"> players</w:t>
      </w:r>
      <w:r w:rsidR="00C326C7">
        <w:t xml:space="preserve"> which in return w</w:t>
      </w:r>
      <w:r w:rsidR="00BE3A75">
        <w:t>ill</w:t>
      </w:r>
      <w:r w:rsidR="00D604C1">
        <w:t xml:space="preserve"> positively</w:t>
      </w:r>
      <w:r w:rsidR="00BE3A75">
        <w:t xml:space="preserve"> </w:t>
      </w:r>
      <w:r w:rsidR="00D604C1">
        <w:t xml:space="preserve">effect a </w:t>
      </w:r>
      <w:r w:rsidR="00C326C7">
        <w:t xml:space="preserve">teams win percentage. </w:t>
      </w:r>
      <w:r w:rsidR="00BE3A75">
        <w:t>This report investigates whethe</w:t>
      </w:r>
      <w:r w:rsidR="001A0DB4">
        <w:t xml:space="preserve">r or not total payroll </w:t>
      </w:r>
      <w:r w:rsidR="009513AA">
        <w:t xml:space="preserve">is a </w:t>
      </w:r>
      <w:r w:rsidR="00BE3A75">
        <w:t>significant determ</w:t>
      </w:r>
      <w:r w:rsidR="009513AA">
        <w:t>inant</w:t>
      </w:r>
      <w:r w:rsidR="001A0DB4">
        <w:t xml:space="preserve"> of win percentage </w:t>
      </w:r>
      <w:r w:rsidR="0038114D">
        <w:t xml:space="preserve">across the MLB </w:t>
      </w:r>
      <w:r w:rsidR="00BE3A75">
        <w:t>over the past fourteen years</w:t>
      </w:r>
      <w:r w:rsidR="0038114D">
        <w:t>. The data set</w:t>
      </w:r>
      <w:r w:rsidR="001A0DB4">
        <w:rPr>
          <w:rStyle w:val="FootnoteReference"/>
        </w:rPr>
        <w:footnoteReference w:id="2"/>
      </w:r>
      <w:r w:rsidR="0038114D">
        <w:t xml:space="preserve"> used </w:t>
      </w:r>
      <w:r w:rsidR="00B6683C">
        <w:t xml:space="preserve">gathered MLB statistics for all thirty teams over the past fourteen years, </w:t>
      </w:r>
      <w:r w:rsidR="00D604C1">
        <w:t xml:space="preserve">resulting </w:t>
      </w:r>
      <w:r w:rsidR="00B6683C">
        <w:t>in each observation bei</w:t>
      </w:r>
      <w:r>
        <w:t>ng a single season for a specific</w:t>
      </w:r>
      <w:r w:rsidR="00B6683C">
        <w:t xml:space="preserve"> MLB team in a certain year. </w:t>
      </w:r>
      <w:r w:rsidR="006E65EB">
        <w:t xml:space="preserve">This data set contains 450 observations </w:t>
      </w:r>
      <w:r>
        <w:t xml:space="preserve">for each variable. This report </w:t>
      </w:r>
      <w:r w:rsidR="006E65EB">
        <w:t>doe</w:t>
      </w:r>
      <w:r>
        <w:t>s</w:t>
      </w:r>
      <w:r w:rsidR="001D50A9">
        <w:t xml:space="preserve"> not limit itself to determining</w:t>
      </w:r>
      <w:r>
        <w:t xml:space="preserve"> the correlation between total payroll and win percentage; in addition we investigate the effect of league and division, home attendance, age of </w:t>
      </w:r>
      <w:r w:rsidR="001D50A9">
        <w:t xml:space="preserve">players </w:t>
      </w:r>
      <w:r>
        <w:t xml:space="preserve">on win rates and on the measured impact of payroll. </w:t>
      </w:r>
      <w:r w:rsidR="007601FD">
        <w:t>Below is a table that lists the variables used in the report and their meaning.</w:t>
      </w:r>
    </w:p>
    <w:p w14:paraId="3EBE4202" w14:textId="77777777" w:rsidR="009008B1" w:rsidRDefault="009008B1" w:rsidP="00143D74">
      <w:pPr>
        <w:jc w:val="center"/>
        <w:rPr>
          <w:b/>
        </w:rPr>
      </w:pPr>
    </w:p>
    <w:p w14:paraId="13F57145" w14:textId="632EC4DF" w:rsidR="003F652C" w:rsidRDefault="001A0DB4" w:rsidP="001D6024">
      <w:pPr>
        <w:jc w:val="center"/>
        <w:rPr>
          <w:b/>
        </w:rPr>
      </w:pPr>
      <w:r>
        <w:rPr>
          <w:b/>
          <w:noProof/>
        </w:rPr>
        <w:drawing>
          <wp:inline distT="0" distB="0" distL="0" distR="0" wp14:anchorId="144395DA" wp14:editId="3D3840E5">
            <wp:extent cx="3589867" cy="4799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2 at 8.39.40 PM.png"/>
                    <pic:cNvPicPr/>
                  </pic:nvPicPr>
                  <pic:blipFill>
                    <a:blip r:embed="rId9">
                      <a:extLst>
                        <a:ext uri="{28A0092B-C50C-407E-A947-70E740481C1C}">
                          <a14:useLocalDpi xmlns:a14="http://schemas.microsoft.com/office/drawing/2010/main" val="0"/>
                        </a:ext>
                      </a:extLst>
                    </a:blip>
                    <a:stretch>
                      <a:fillRect/>
                    </a:stretch>
                  </pic:blipFill>
                  <pic:spPr>
                    <a:xfrm>
                      <a:off x="0" y="0"/>
                      <a:ext cx="3589994" cy="4799500"/>
                    </a:xfrm>
                    <a:prstGeom prst="rect">
                      <a:avLst/>
                    </a:prstGeom>
                  </pic:spPr>
                </pic:pic>
              </a:graphicData>
            </a:graphic>
          </wp:inline>
        </w:drawing>
      </w:r>
    </w:p>
    <w:p w14:paraId="3481F678" w14:textId="77777777" w:rsidR="00164113" w:rsidRDefault="00164113" w:rsidP="001D50A9">
      <w:pPr>
        <w:pBdr>
          <w:bottom w:val="double" w:sz="6" w:space="1" w:color="auto"/>
        </w:pBdr>
        <w:rPr>
          <w:b/>
        </w:rPr>
      </w:pPr>
    </w:p>
    <w:p w14:paraId="7D6FFBF3" w14:textId="0D8DE225" w:rsidR="00FF3DFB" w:rsidRDefault="00AE4CA9" w:rsidP="001D50A9">
      <w:pPr>
        <w:pBdr>
          <w:bottom w:val="double" w:sz="6" w:space="1" w:color="auto"/>
        </w:pBdr>
        <w:rPr>
          <w:b/>
        </w:rPr>
      </w:pPr>
      <w:r>
        <w:rPr>
          <w:b/>
        </w:rPr>
        <w:t>Win Percentage</w:t>
      </w:r>
    </w:p>
    <w:p w14:paraId="2592D313" w14:textId="77777777" w:rsidR="001D50A9" w:rsidRPr="00B473F4" w:rsidRDefault="001D50A9" w:rsidP="001D50A9">
      <w:pPr>
        <w:rPr>
          <w:b/>
        </w:rPr>
      </w:pPr>
    </w:p>
    <w:p w14:paraId="6A63950B" w14:textId="77777777" w:rsidR="00B473F4" w:rsidRDefault="00B473F4" w:rsidP="00B473F4">
      <w:pPr>
        <w:rPr>
          <w:b/>
        </w:rPr>
      </w:pPr>
    </w:p>
    <w:p w14:paraId="194972CE" w14:textId="115FD0CB" w:rsidR="00FF3DFB" w:rsidRPr="002656F9" w:rsidRDefault="00EF54C4" w:rsidP="00B473F4">
      <w:pPr>
        <w:ind w:firstLine="720"/>
      </w:pPr>
      <w:r w:rsidRPr="0003240C">
        <w:rPr>
          <w:i/>
        </w:rPr>
        <w:t>T</w:t>
      </w:r>
      <w:r w:rsidR="004D0D69" w:rsidRPr="0003240C">
        <w:rPr>
          <w:i/>
        </w:rPr>
        <w:t>able 1</w:t>
      </w:r>
      <w:r>
        <w:t xml:space="preserve"> shows the summary statistics about the variable </w:t>
      </w:r>
      <w:r w:rsidR="002656F9">
        <w:t>we predict, the percent of games won.</w:t>
      </w:r>
      <w:r>
        <w:t xml:space="preserve"> </w:t>
      </w:r>
      <w:r w:rsidR="00AC08D1">
        <w:t>The</w:t>
      </w:r>
      <w:r w:rsidR="002E5B30">
        <w:t xml:space="preserve"> </w:t>
      </w:r>
      <w:r w:rsidR="00AC08D1">
        <w:t>bottom one percent had</w:t>
      </w:r>
      <w:r w:rsidR="00FD7BB3">
        <w:t xml:space="preserve"> a sea</w:t>
      </w:r>
      <w:r w:rsidR="00AC08D1">
        <w:t>sonal total win percentage of 3</w:t>
      </w:r>
      <w:r w:rsidR="00FD7BB3">
        <w:t>4</w:t>
      </w:r>
      <w:r w:rsidR="00AC08D1">
        <w:t>.</w:t>
      </w:r>
      <w:r w:rsidR="00FD7BB3">
        <w:t>2% or less, which in a 162 game regular season are approximately 55</w:t>
      </w:r>
      <w:r w:rsidR="00AC08D1">
        <w:t xml:space="preserve"> wins</w:t>
      </w:r>
      <w:r w:rsidR="00FD7BB3">
        <w:t xml:space="preserve">. </w:t>
      </w:r>
      <w:r w:rsidR="00AC08D1">
        <w:t>The top one percent of teams had</w:t>
      </w:r>
      <w:r w:rsidR="00FD7BB3">
        <w:t xml:space="preserve"> a total win percentage of</w:t>
      </w:r>
      <w:r w:rsidR="00AC08D1">
        <w:t xml:space="preserve"> 63.6%, which equates to winning </w:t>
      </w:r>
      <w:r w:rsidR="001D6024">
        <w:t>approximately</w:t>
      </w:r>
      <w:r w:rsidR="00C73793">
        <w:t xml:space="preserve"> </w:t>
      </w:r>
      <w:r w:rsidR="00AC08D1">
        <w:t>103 games out of a 162 game regular season. As predicted, the standard deviation is almost</w:t>
      </w:r>
      <w:r w:rsidR="001D6024">
        <w:t xml:space="preserve"> exactly 50% </w:t>
      </w:r>
      <w:r w:rsidR="002E5B30">
        <w:t xml:space="preserve">because for every win a </w:t>
      </w:r>
      <w:r w:rsidR="001D6024">
        <w:t xml:space="preserve">team has, a loss </w:t>
      </w:r>
      <w:r w:rsidR="00CF5CC0">
        <w:t>for the opposing team</w:t>
      </w:r>
      <w:r w:rsidR="002E5B30">
        <w:t xml:space="preserve"> is the result</w:t>
      </w:r>
      <w:r w:rsidR="0025017B">
        <w:t xml:space="preserve">. </w:t>
      </w:r>
      <w:r w:rsidR="00183F6B">
        <w:t>Table 1 shows that there is a standard deviation of 7.09% or about 11 games in a 162 game regular season.</w:t>
      </w:r>
      <w:r w:rsidR="001D6024">
        <w:t xml:space="preserve"> </w:t>
      </w:r>
      <w:r w:rsidR="0065307A">
        <w:t xml:space="preserve">What this means is that 95% </w:t>
      </w:r>
      <w:r w:rsidR="00F2032B">
        <w:t>of teams</w:t>
      </w:r>
      <w:r w:rsidR="00B473F4">
        <w:t>,</w:t>
      </w:r>
      <w:r w:rsidR="00F2032B">
        <w:t xml:space="preserve"> and</w:t>
      </w:r>
      <w:r w:rsidR="002656F9">
        <w:t xml:space="preserve"> their respected seasons, have a win percentage that </w:t>
      </w:r>
      <w:r w:rsidR="0065307A">
        <w:t xml:space="preserve">lies within +/- 22 games (2 empirical standard deviations) </w:t>
      </w:r>
      <w:r w:rsidR="00B473F4">
        <w:t xml:space="preserve">of </w:t>
      </w:r>
      <w:r w:rsidR="0065307A">
        <w:t>the average of 81 wins (0.5 % win total),</w:t>
      </w:r>
      <w:r w:rsidR="002656F9">
        <w:t xml:space="preserve"> </w:t>
      </w:r>
      <w:r w:rsidR="0065307A">
        <w:t>or 95% of the observations have been be</w:t>
      </w:r>
      <w:r w:rsidR="0003240C">
        <w:t xml:space="preserve">tween 59 and 103 % total wins. </w:t>
      </w:r>
      <w:r w:rsidR="0065307A" w:rsidRPr="00B473F4">
        <w:t>The his</w:t>
      </w:r>
      <w:r w:rsidR="00B473F4">
        <w:t>togram</w:t>
      </w:r>
      <w:r w:rsidR="0003240C">
        <w:t xml:space="preserve"> in </w:t>
      </w:r>
      <w:r w:rsidR="00233DCF">
        <w:rPr>
          <w:i/>
        </w:rPr>
        <w:t>F</w:t>
      </w:r>
      <w:r w:rsidR="0003240C" w:rsidRPr="0003240C">
        <w:rPr>
          <w:i/>
        </w:rPr>
        <w:t>igure 1</w:t>
      </w:r>
      <w:r w:rsidR="00B473F4">
        <w:t xml:space="preserve"> graphically displays</w:t>
      </w:r>
      <w:r w:rsidR="0003240C">
        <w:t xml:space="preserve"> the </w:t>
      </w:r>
      <w:r w:rsidR="00D83CAE">
        <w:t xml:space="preserve">variable </w:t>
      </w:r>
      <w:r w:rsidR="0003240C">
        <w:t xml:space="preserve">win percentage, </w:t>
      </w:r>
      <w:r w:rsidR="00D83CAE">
        <w:t>and its</w:t>
      </w:r>
      <w:r w:rsidR="00B473F4">
        <w:t xml:space="preserve"> normal distribution.</w:t>
      </w:r>
      <w:r w:rsidR="00D83CAE">
        <w:t xml:space="preserve"> </w:t>
      </w:r>
      <w:r w:rsidR="00B473F4">
        <w:t xml:space="preserve"> </w:t>
      </w:r>
      <w:r w:rsidR="0065307A" w:rsidRPr="00B473F4">
        <w:t xml:space="preserve"> </w:t>
      </w:r>
    </w:p>
    <w:p w14:paraId="01171D6F" w14:textId="00EF830E" w:rsidR="00E60E39" w:rsidRDefault="00183F6B" w:rsidP="00CF5CC0">
      <w:pPr>
        <w:ind w:left="4320"/>
      </w:pPr>
      <w:r>
        <w:tab/>
      </w:r>
      <w:r>
        <w:tab/>
      </w:r>
    </w:p>
    <w:p w14:paraId="6AAF974E" w14:textId="77777777" w:rsidR="00A4105D" w:rsidRDefault="00A4105D" w:rsidP="0003240C">
      <w:pPr>
        <w:pBdr>
          <w:bottom w:val="double" w:sz="6" w:space="1" w:color="auto"/>
        </w:pBdr>
        <w:rPr>
          <w:b/>
        </w:rPr>
      </w:pPr>
    </w:p>
    <w:p w14:paraId="4980EDC9" w14:textId="77777777" w:rsidR="00B473F4" w:rsidRDefault="00847B7D" w:rsidP="0003240C">
      <w:pPr>
        <w:pBdr>
          <w:bottom w:val="double" w:sz="6" w:space="1" w:color="auto"/>
        </w:pBdr>
        <w:rPr>
          <w:b/>
        </w:rPr>
      </w:pPr>
      <w:r>
        <w:rPr>
          <w:b/>
        </w:rPr>
        <w:t>Simple Regression</w:t>
      </w:r>
    </w:p>
    <w:p w14:paraId="534BD190" w14:textId="30B0EAE4" w:rsidR="00AC08D1" w:rsidRPr="00CF5CC0" w:rsidRDefault="00183F6B" w:rsidP="00E60E39">
      <w:pPr>
        <w:rPr>
          <w:b/>
        </w:rPr>
      </w:pPr>
      <w:r w:rsidRPr="00CF5CC0">
        <w:rPr>
          <w:b/>
        </w:rPr>
        <w:tab/>
        <w:t xml:space="preserve">  </w:t>
      </w:r>
    </w:p>
    <w:p w14:paraId="68E47F0D" w14:textId="253C2C00" w:rsidR="00743533" w:rsidRDefault="00370479" w:rsidP="00B473F4">
      <w:pPr>
        <w:ind w:firstLine="720"/>
      </w:pPr>
      <w:r>
        <w:t xml:space="preserve">The next step in the analysis was to run </w:t>
      </w:r>
      <w:r w:rsidR="0003240C">
        <w:t>a simple regression using payroll to predict win</w:t>
      </w:r>
      <w:r w:rsidR="002656F9">
        <w:t xml:space="preserve"> percentage</w:t>
      </w:r>
      <w:r>
        <w:t xml:space="preserve"> to test how correlated total payroll and total win percentage were.</w:t>
      </w:r>
      <w:r w:rsidR="0003240C">
        <w:t xml:space="preserve"> </w:t>
      </w:r>
      <w:r>
        <w:t xml:space="preserve"> </w:t>
      </w:r>
    </w:p>
    <w:p w14:paraId="39E661C0" w14:textId="7473E93A" w:rsidR="00847B7D" w:rsidRPr="00370479" w:rsidRDefault="0094044D" w:rsidP="00370479">
      <w:pPr>
        <w:rPr>
          <w:color w:val="548DD4" w:themeColor="text2" w:themeTint="99"/>
          <w:sz w:val="20"/>
          <w:szCs w:val="20"/>
        </w:rPr>
      </w:pPr>
      <w:r>
        <w:t>The best fitting linear relationship between win percentage and total pay</w:t>
      </w:r>
      <w:r w:rsidR="00370479">
        <w:t>ro</w:t>
      </w:r>
      <w:r w:rsidR="00743533">
        <w:t>ll is win% = .45043</w:t>
      </w:r>
      <w:r w:rsidR="00742AA3">
        <w:rPr>
          <w:rStyle w:val="FootnoteReference"/>
        </w:rPr>
        <w:footnoteReference w:id="3"/>
      </w:r>
      <w:r w:rsidR="00743533">
        <w:t xml:space="preserve"> + .000</w:t>
      </w:r>
      <w:r w:rsidR="00370479">
        <w:t>587</w:t>
      </w:r>
      <w:r>
        <w:t>*total payroll. In non-statistic</w:t>
      </w:r>
      <w:r w:rsidR="00743533">
        <w:t>al</w:t>
      </w:r>
      <w:r>
        <w:t xml:space="preserve"> terms, each additional dolla</w:t>
      </w:r>
      <w:r w:rsidR="00743533">
        <w:t>r increase in total payroll will</w:t>
      </w:r>
      <w:r>
        <w:t xml:space="preserve"> result in an additional increase of </w:t>
      </w:r>
      <w:r w:rsidR="00743533">
        <w:t>.000</w:t>
      </w:r>
      <w:r w:rsidR="00370479">
        <w:t>587</w:t>
      </w:r>
      <w:r>
        <w:t xml:space="preserve"> of win percentage.</w:t>
      </w:r>
      <w:r w:rsidR="008D40D6">
        <w:t xml:space="preserve"> In </w:t>
      </w:r>
      <w:r w:rsidR="00233DCF">
        <w:rPr>
          <w:i/>
        </w:rPr>
        <w:t>Table 2, R</w:t>
      </w:r>
      <w:r w:rsidR="008D40D6" w:rsidRPr="008D40D6">
        <w:rPr>
          <w:i/>
        </w:rPr>
        <w:t xml:space="preserve">egression 1 </w:t>
      </w:r>
      <w:r w:rsidR="00DB3F59">
        <w:t>shows that the t-stat is 7</w:t>
      </w:r>
      <w:r w:rsidR="00EA255A">
        <w:t xml:space="preserve">.31 for total payroll - </w:t>
      </w:r>
      <w:r w:rsidR="00DB3F59">
        <w:t xml:space="preserve">proving that the variable is statistically relevant. </w:t>
      </w:r>
      <w:r w:rsidR="00743533">
        <w:t xml:space="preserve">The </w:t>
      </w:r>
      <w:r w:rsidR="00720643">
        <w:t xml:space="preserve">adjusted R-squared value of 10.47% means that the total payroll </w:t>
      </w:r>
      <w:r w:rsidR="00743533">
        <w:t xml:space="preserve">(in this regression) explains </w:t>
      </w:r>
      <w:r w:rsidR="00720643">
        <w:t>10.47% of the total variance of the dependent variable</w:t>
      </w:r>
      <w:r w:rsidR="008D40D6">
        <w:t>,</w:t>
      </w:r>
      <w:r w:rsidR="00370479">
        <w:t xml:space="preserve"> total win percentage</w:t>
      </w:r>
      <w:r w:rsidR="00720643">
        <w:t xml:space="preserve">. Although </w:t>
      </w:r>
      <w:r w:rsidR="00233DCF">
        <w:rPr>
          <w:i/>
        </w:rPr>
        <w:t>T</w:t>
      </w:r>
      <w:r w:rsidR="00720643" w:rsidRPr="008D40D6">
        <w:rPr>
          <w:i/>
        </w:rPr>
        <w:t>able 2</w:t>
      </w:r>
      <w:r w:rsidR="00233DCF">
        <w:rPr>
          <w:i/>
        </w:rPr>
        <w:t>, R</w:t>
      </w:r>
      <w:r w:rsidR="008D40D6" w:rsidRPr="008D40D6">
        <w:rPr>
          <w:i/>
        </w:rPr>
        <w:t>egression 1</w:t>
      </w:r>
      <w:r w:rsidR="00720643">
        <w:t xml:space="preserve"> has a high t-stat value, the value of </w:t>
      </w:r>
      <w:r w:rsidR="00743533">
        <w:t xml:space="preserve">coefficient </w:t>
      </w:r>
      <w:r w:rsidR="00720643">
        <w:t>could be biased since the simple regression does not control for</w:t>
      </w:r>
      <w:r w:rsidR="00D23CF0">
        <w:t xml:space="preserve"> possibly</w:t>
      </w:r>
      <w:r w:rsidR="005458D9">
        <w:t xml:space="preserve"> confounding factors. </w:t>
      </w:r>
      <w:r w:rsidR="008D40D6">
        <w:t>The t</w:t>
      </w:r>
      <w:r w:rsidR="00720643">
        <w:t>otal p</w:t>
      </w:r>
      <w:r w:rsidR="007F26F5">
        <w:t xml:space="preserve">ayroll variable </w:t>
      </w:r>
      <w:r w:rsidR="008D40D6">
        <w:t>could be</w:t>
      </w:r>
      <w:r w:rsidR="005458D9">
        <w:t xml:space="preserve"> </w:t>
      </w:r>
      <w:r w:rsidR="00743533">
        <w:t xml:space="preserve">picking up the </w:t>
      </w:r>
      <w:r w:rsidR="00720643">
        <w:t xml:space="preserve">influence </w:t>
      </w:r>
      <w:r w:rsidR="007F26F5">
        <w:t xml:space="preserve">of </w:t>
      </w:r>
      <w:r w:rsidR="00720643">
        <w:t>the omitted variables causing</w:t>
      </w:r>
      <w:r w:rsidR="007F26F5">
        <w:t xml:space="preserve"> it to be biased.</w:t>
      </w:r>
      <w:r w:rsidR="005458D9">
        <w:t xml:space="preserve"> </w:t>
      </w:r>
      <w:r w:rsidR="00471D81">
        <w:t>An additional point of interest is the unclear direction of causality between wins and payroll. Because of these questions</w:t>
      </w:r>
      <w:r w:rsidR="007F26F5">
        <w:t>, the next step in the analysis of win percentage and total payroll is to</w:t>
      </w:r>
      <w:r w:rsidR="00743533">
        <w:t xml:space="preserve"> add</w:t>
      </w:r>
      <w:r w:rsidR="007F26F5">
        <w:t xml:space="preserve"> </w:t>
      </w:r>
      <w:r w:rsidR="00C36EA9">
        <w:t xml:space="preserve">possibly confounding factors </w:t>
      </w:r>
      <w:r w:rsidR="009D6445">
        <w:t xml:space="preserve">to </w:t>
      </w:r>
      <w:r w:rsidR="00D83CAE">
        <w:rPr>
          <w:i/>
        </w:rPr>
        <w:t>table 2, R</w:t>
      </w:r>
      <w:r w:rsidR="009D6445" w:rsidRPr="009D6445">
        <w:rPr>
          <w:i/>
        </w:rPr>
        <w:t>egression 1</w:t>
      </w:r>
      <w:r w:rsidR="009D6445">
        <w:rPr>
          <w:i/>
        </w:rPr>
        <w:t>,</w:t>
      </w:r>
      <w:r w:rsidR="00D86EE0" w:rsidRPr="009D6445">
        <w:rPr>
          <w:i/>
        </w:rPr>
        <w:t xml:space="preserve"> </w:t>
      </w:r>
      <w:r w:rsidR="00D86EE0">
        <w:t>which will help determine</w:t>
      </w:r>
      <w:r w:rsidR="00C36EA9">
        <w:t xml:space="preserve"> more accurately the effect of </w:t>
      </w:r>
      <w:r w:rsidR="00D86EE0">
        <w:t xml:space="preserve">total payroll relative to total win percentage.   </w:t>
      </w:r>
    </w:p>
    <w:p w14:paraId="222FD67E" w14:textId="77777777" w:rsidR="00D86EE0" w:rsidRDefault="00D86EE0" w:rsidP="00FF3DFB"/>
    <w:p w14:paraId="28B9D894" w14:textId="77777777" w:rsidR="009D6445" w:rsidRDefault="009D6445" w:rsidP="00FF3DFB">
      <w:pPr>
        <w:pBdr>
          <w:bottom w:val="double" w:sz="6" w:space="1" w:color="auto"/>
        </w:pBdr>
        <w:rPr>
          <w:b/>
        </w:rPr>
      </w:pPr>
    </w:p>
    <w:p w14:paraId="6D4C6DDD" w14:textId="77777777" w:rsidR="00A4105D" w:rsidRDefault="00A4105D" w:rsidP="00FF3DFB">
      <w:pPr>
        <w:pBdr>
          <w:bottom w:val="double" w:sz="6" w:space="1" w:color="auto"/>
        </w:pBdr>
        <w:rPr>
          <w:b/>
        </w:rPr>
      </w:pPr>
    </w:p>
    <w:p w14:paraId="204465FC" w14:textId="76B03810" w:rsidR="00D86EE0" w:rsidRDefault="00D86EE0" w:rsidP="00FF3DFB">
      <w:pPr>
        <w:pBdr>
          <w:bottom w:val="double" w:sz="6" w:space="1" w:color="auto"/>
        </w:pBdr>
        <w:rPr>
          <w:b/>
        </w:rPr>
      </w:pPr>
      <w:r w:rsidRPr="00D86EE0">
        <w:rPr>
          <w:b/>
        </w:rPr>
        <w:t xml:space="preserve">Regression of Potentially Confounding Variables and Total Payroll  </w:t>
      </w:r>
    </w:p>
    <w:p w14:paraId="094786D5" w14:textId="77777777" w:rsidR="009D6445" w:rsidRPr="00D86EE0" w:rsidRDefault="009D6445" w:rsidP="00FF3DFB">
      <w:pPr>
        <w:rPr>
          <w:b/>
        </w:rPr>
      </w:pPr>
    </w:p>
    <w:p w14:paraId="725103C6" w14:textId="61F747CC" w:rsidR="00D703F1" w:rsidRDefault="00AF3DDD" w:rsidP="002109FC">
      <w:pPr>
        <w:ind w:firstLine="720"/>
      </w:pPr>
      <w:r>
        <w:rPr>
          <w:i/>
        </w:rPr>
        <w:t xml:space="preserve">Table 3 (total payroll in millions) </w:t>
      </w:r>
      <w:r w:rsidR="007B779B">
        <w:t>shows the regression</w:t>
      </w:r>
      <w:r w:rsidR="008353E4">
        <w:t xml:space="preserve"> we</w:t>
      </w:r>
      <w:r w:rsidR="007B779B">
        <w:t xml:space="preserve"> ran to determine which variables</w:t>
      </w:r>
      <w:r w:rsidR="008353E4">
        <w:t xml:space="preserve"> we are able to measure that affect win percentage and are correlated with total payroll, therefore, may bias its coefficient in our win percentage model.</w:t>
      </w:r>
      <w:r w:rsidR="007B779B">
        <w:t xml:space="preserve"> </w:t>
      </w:r>
      <w:r w:rsidR="00CF5D13">
        <w:t>Since the purpose of this regression is to determine</w:t>
      </w:r>
      <w:r w:rsidR="002109FC">
        <w:t xml:space="preserve"> whether the control variables are correlated </w:t>
      </w:r>
      <w:r w:rsidR="00CF5D13">
        <w:t>with tot</w:t>
      </w:r>
      <w:r w:rsidR="008C5283">
        <w:t xml:space="preserve">al </w:t>
      </w:r>
      <w:r w:rsidR="002F7694">
        <w:t xml:space="preserve">payroll, </w:t>
      </w:r>
      <w:r w:rsidR="008C5283">
        <w:t>total payroll is</w:t>
      </w:r>
      <w:r w:rsidR="00370479">
        <w:t xml:space="preserve"> made</w:t>
      </w:r>
      <w:r w:rsidR="008C5283">
        <w:t xml:space="preserve"> the dependent variable. Home attendance was included in the regression because total payroll is generally higher the more people that come to games</w:t>
      </w:r>
      <w:r w:rsidR="002109FC">
        <w:t>,</w:t>
      </w:r>
      <w:r w:rsidR="008C5283">
        <w:t xml:space="preserve"> since the ticket r</w:t>
      </w:r>
      <w:r w:rsidR="00370479">
        <w:t>evenues will be increased</w:t>
      </w:r>
      <w:r w:rsidR="008C5283">
        <w:t>.</w:t>
      </w:r>
    </w:p>
    <w:p w14:paraId="526828A7" w14:textId="290ACAC7" w:rsidR="002E5B30" w:rsidRDefault="008C5283" w:rsidP="002109FC">
      <w:pPr>
        <w:ind w:firstLine="720"/>
      </w:pPr>
      <w:r>
        <w:t xml:space="preserve"> </w:t>
      </w:r>
      <w:r w:rsidR="002E5B30">
        <w:t>This relationship between the two variables can work in both directions, on one hand; an increase in home attendance will have a positive affect on total payroll but a higher total payroll could also lead to higher home attendance since teams could buy better players or make improvements to their stadiums to increase fan attendance.</w:t>
      </w:r>
      <w:r w:rsidR="002109FC">
        <w:t xml:space="preserve"> We consider this issue in more depth later on in this report.</w:t>
      </w:r>
      <w:r w:rsidR="00413BE9">
        <w:t xml:space="preserve"> </w:t>
      </w:r>
      <w:r w:rsidR="002E5B30">
        <w:t xml:space="preserve"> </w:t>
      </w:r>
    </w:p>
    <w:p w14:paraId="6F6CAA75" w14:textId="68450E3C" w:rsidR="0025017B" w:rsidRPr="0025017B" w:rsidRDefault="00AF3DDD" w:rsidP="0025017B">
      <w:pPr>
        <w:rPr>
          <w:b/>
        </w:rPr>
      </w:pPr>
      <w:r>
        <w:tab/>
      </w:r>
      <w:r w:rsidRPr="00AF3DDD">
        <w:rPr>
          <w:i/>
        </w:rPr>
        <w:t>Table 3 (total payroll in millions)</w:t>
      </w:r>
      <w:r>
        <w:t xml:space="preserve"> </w:t>
      </w:r>
      <w:r w:rsidR="00AC6F94">
        <w:t>also includes</w:t>
      </w:r>
      <w:r w:rsidR="002109FC">
        <w:t xml:space="preserve"> indicator variables for</w:t>
      </w:r>
      <w:r w:rsidR="00AC6F94">
        <w:t xml:space="preserve"> both the American and National league teams with their respective divisions of east, west, and central. In order to truly know the effect total payroll has on win percentage, the analysis needed to consider </w:t>
      </w:r>
      <w:r w:rsidR="002109FC">
        <w:t>the control variables</w:t>
      </w:r>
      <w:r>
        <w:t xml:space="preserve"> including</w:t>
      </w:r>
      <w:r w:rsidR="002109FC">
        <w:t xml:space="preserve"> </w:t>
      </w:r>
      <w:r w:rsidR="00AC6F94">
        <w:t>leagues and divisions</w:t>
      </w:r>
      <w:r w:rsidR="002109FC">
        <w:t xml:space="preserve"> and their effect on</w:t>
      </w:r>
      <w:r w:rsidR="00AC6F94">
        <w:t xml:space="preserve"> total payroll.</w:t>
      </w:r>
      <w:r w:rsidR="002109FC">
        <w:rPr>
          <w:b/>
        </w:rPr>
        <w:t xml:space="preserve"> </w:t>
      </w:r>
      <w:r w:rsidR="00AC6F94">
        <w:t xml:space="preserve">The </w:t>
      </w:r>
      <w:r w:rsidR="0025017B">
        <w:t>average opening day payroll for the American League teams is</w:t>
      </w:r>
      <w:r w:rsidR="0025017B">
        <w:rPr>
          <w:b/>
        </w:rPr>
        <w:t xml:space="preserve"> </w:t>
      </w:r>
      <w:r w:rsidR="0025017B" w:rsidRPr="0025017B">
        <w:rPr>
          <w:rFonts w:eastAsia="Times New Roman" w:cs="Arial"/>
          <w:color w:val="000000"/>
          <w:shd w:val="clear" w:color="auto" w:fill="FFFFFF"/>
        </w:rPr>
        <w:t>$97.7 million, compared to $88.6 million for National League teams</w:t>
      </w:r>
      <w:r w:rsidR="0025017B">
        <w:rPr>
          <w:rFonts w:eastAsia="Times New Roman" w:cs="Arial"/>
          <w:color w:val="000000"/>
          <w:shd w:val="clear" w:color="auto" w:fill="FFFFFF"/>
        </w:rPr>
        <w:t>; the analysis explains whether these variables</w:t>
      </w:r>
      <w:r w:rsidR="002109FC">
        <w:rPr>
          <w:rFonts w:eastAsia="Times New Roman" w:cs="Arial"/>
          <w:color w:val="000000"/>
          <w:shd w:val="clear" w:color="auto" w:fill="FFFFFF"/>
        </w:rPr>
        <w:t xml:space="preserve"> are possibly confounding factors</w:t>
      </w:r>
      <w:r w:rsidR="00855A38">
        <w:rPr>
          <w:rFonts w:eastAsia="Times New Roman" w:cs="Arial"/>
          <w:color w:val="000000"/>
          <w:shd w:val="clear" w:color="auto" w:fill="FFFFFF"/>
        </w:rPr>
        <w:t xml:space="preserve"> with total payroll</w:t>
      </w:r>
      <w:r w:rsidR="0025017B">
        <w:rPr>
          <w:rFonts w:eastAsia="Times New Roman" w:cs="Arial"/>
          <w:color w:val="000000"/>
          <w:shd w:val="clear" w:color="auto" w:fill="FFFFFF"/>
        </w:rPr>
        <w:t>.</w:t>
      </w:r>
      <w:r w:rsidR="0025017B">
        <w:rPr>
          <w:rStyle w:val="FootnoteReference"/>
          <w:rFonts w:eastAsia="Times New Roman" w:cs="Arial"/>
          <w:color w:val="000000"/>
          <w:shd w:val="clear" w:color="auto" w:fill="FFFFFF"/>
        </w:rPr>
        <w:footnoteReference w:id="4"/>
      </w:r>
      <w:r w:rsidR="00855A38">
        <w:rPr>
          <w:rFonts w:eastAsia="Times New Roman" w:cs="Arial"/>
          <w:color w:val="000000"/>
          <w:shd w:val="clear" w:color="auto" w:fill="FFFFFF"/>
        </w:rPr>
        <w:t xml:space="preserve"> Lastly, the regression includes average batter ages and pitching ages for teams. S</w:t>
      </w:r>
      <w:r w:rsidR="002109FC">
        <w:rPr>
          <w:rFonts w:eastAsia="Times New Roman" w:cs="Arial"/>
          <w:color w:val="000000"/>
          <w:shd w:val="clear" w:color="auto" w:fill="FFFFFF"/>
        </w:rPr>
        <w:t xml:space="preserve">ince the most prevalent belief </w:t>
      </w:r>
      <w:r w:rsidR="00855A38">
        <w:rPr>
          <w:rFonts w:eastAsia="Times New Roman" w:cs="Arial"/>
          <w:color w:val="000000"/>
          <w:shd w:val="clear" w:color="auto" w:fill="FFFFFF"/>
        </w:rPr>
        <w:t>across the MLB is that buying the best young players will increase your chance of winning, the regression accounts for players age</w:t>
      </w:r>
      <w:r w:rsidR="00233DCF">
        <w:rPr>
          <w:rStyle w:val="FootnoteReference"/>
          <w:rFonts w:eastAsia="Times New Roman" w:cs="Arial"/>
          <w:color w:val="000000"/>
          <w:shd w:val="clear" w:color="auto" w:fill="FFFFFF"/>
        </w:rPr>
        <w:footnoteReference w:id="5"/>
      </w:r>
      <w:r w:rsidR="00855A38">
        <w:rPr>
          <w:rFonts w:eastAsia="Times New Roman" w:cs="Arial"/>
          <w:color w:val="000000"/>
          <w:shd w:val="clear" w:color="auto" w:fill="FFFFFF"/>
        </w:rPr>
        <w:t xml:space="preserve"> to test whether or </w:t>
      </w:r>
      <w:r w:rsidR="002109FC">
        <w:rPr>
          <w:rFonts w:eastAsia="Times New Roman" w:cs="Arial"/>
          <w:color w:val="000000"/>
          <w:shd w:val="clear" w:color="auto" w:fill="FFFFFF"/>
        </w:rPr>
        <w:t xml:space="preserve">not </w:t>
      </w:r>
      <w:r w:rsidR="006D4742">
        <w:rPr>
          <w:rFonts w:eastAsia="Times New Roman" w:cs="Arial"/>
          <w:color w:val="000000"/>
          <w:shd w:val="clear" w:color="auto" w:fill="FFFFFF"/>
        </w:rPr>
        <w:t>thes</w:t>
      </w:r>
      <w:r w:rsidR="002109FC">
        <w:rPr>
          <w:rFonts w:eastAsia="Times New Roman" w:cs="Arial"/>
          <w:color w:val="000000"/>
          <w:shd w:val="clear" w:color="auto" w:fill="FFFFFF"/>
        </w:rPr>
        <w:t xml:space="preserve">e are control variables </w:t>
      </w:r>
      <w:r w:rsidR="00855A38">
        <w:rPr>
          <w:rFonts w:eastAsia="Times New Roman" w:cs="Arial"/>
          <w:color w:val="000000"/>
          <w:shd w:val="clear" w:color="auto" w:fill="FFFFFF"/>
        </w:rPr>
        <w:t xml:space="preserve">to consider.   </w:t>
      </w:r>
    </w:p>
    <w:p w14:paraId="73971AB7" w14:textId="757C5AB1" w:rsidR="005E30FA" w:rsidRPr="00A4105D" w:rsidRDefault="00855A38" w:rsidP="00855A38">
      <w:pPr>
        <w:rPr>
          <w:i/>
        </w:rPr>
      </w:pPr>
      <w:r>
        <w:rPr>
          <w:b/>
        </w:rPr>
        <w:tab/>
      </w:r>
      <w:r w:rsidR="002109FC">
        <w:t xml:space="preserve">As </w:t>
      </w:r>
      <w:r w:rsidR="00233DCF">
        <w:rPr>
          <w:i/>
        </w:rPr>
        <w:t>T</w:t>
      </w:r>
      <w:r w:rsidR="002109FC" w:rsidRPr="00233DCF">
        <w:rPr>
          <w:i/>
        </w:rPr>
        <w:t>able 3</w:t>
      </w:r>
      <w:r w:rsidR="00233DCF" w:rsidRPr="00233DCF">
        <w:rPr>
          <w:i/>
        </w:rPr>
        <w:t xml:space="preserve"> (total payroll in millions)</w:t>
      </w:r>
      <w:r w:rsidR="002109FC">
        <w:t xml:space="preserve"> shows</w:t>
      </w:r>
      <w:r w:rsidR="004A7903">
        <w:t xml:space="preserve">, home attendance is highly </w:t>
      </w:r>
      <w:r w:rsidR="008F0AB0">
        <w:t>correlated with total payroll, showi</w:t>
      </w:r>
      <w:r w:rsidR="004A7903">
        <w:t>ng that</w:t>
      </w:r>
      <w:r w:rsidR="008F0AB0">
        <w:t xml:space="preserve"> every fan </w:t>
      </w:r>
      <w:r w:rsidR="004A7903">
        <w:t>increase in home attendance</w:t>
      </w:r>
      <w:r w:rsidR="008F0AB0">
        <w:t xml:space="preserve"> leads to an increase in $40.34 of total payroll.</w:t>
      </w:r>
      <w:r w:rsidR="009075CB">
        <w:t xml:space="preserve"> Furthermore, NLWest, NLCentr</w:t>
      </w:r>
      <w:r w:rsidR="005E30FA">
        <w:t xml:space="preserve">al, ALEast, and PitchAge have </w:t>
      </w:r>
      <w:r w:rsidR="00D83CAE">
        <w:t>relatively high t-stats,</w:t>
      </w:r>
      <w:r w:rsidR="009075CB">
        <w:t xml:space="preserve"> proving </w:t>
      </w:r>
      <w:r w:rsidR="004A7903">
        <w:t xml:space="preserve">these variables have a </w:t>
      </w:r>
      <w:r w:rsidR="009075CB">
        <w:t>statistical</w:t>
      </w:r>
      <w:r w:rsidR="004A7903">
        <w:t xml:space="preserve"> significant effect on total</w:t>
      </w:r>
      <w:r w:rsidR="009075CB">
        <w:t xml:space="preserve"> payroll.</w:t>
      </w:r>
      <w:r w:rsidR="00A4105D">
        <w:t xml:space="preserve"> </w:t>
      </w:r>
      <w:r w:rsidR="00D83CAE">
        <w:rPr>
          <w:i/>
        </w:rPr>
        <w:t>Table (total payroll in millions)</w:t>
      </w:r>
      <w:r w:rsidR="005E30FA">
        <w:t xml:space="preserve"> verified the as</w:t>
      </w:r>
      <w:r w:rsidR="00A4105D">
        <w:t xml:space="preserve">sumption that total payroll in </w:t>
      </w:r>
      <w:r w:rsidR="00A4105D" w:rsidRPr="00A4105D">
        <w:rPr>
          <w:i/>
        </w:rPr>
        <w:t>T</w:t>
      </w:r>
      <w:r w:rsidR="005E30FA" w:rsidRPr="00A4105D">
        <w:rPr>
          <w:i/>
        </w:rPr>
        <w:t>able</w:t>
      </w:r>
      <w:r w:rsidR="00F3656B" w:rsidRPr="00A4105D">
        <w:rPr>
          <w:i/>
        </w:rPr>
        <w:t xml:space="preserve"> 2</w:t>
      </w:r>
      <w:r w:rsidR="00A4105D" w:rsidRPr="00A4105D">
        <w:rPr>
          <w:i/>
        </w:rPr>
        <w:t>, Regression 1</w:t>
      </w:r>
      <w:r w:rsidR="004767B5" w:rsidRPr="00A4105D">
        <w:rPr>
          <w:i/>
        </w:rPr>
        <w:t xml:space="preserve"> </w:t>
      </w:r>
      <w:r w:rsidR="00A4105D">
        <w:t xml:space="preserve">could have been picking up </w:t>
      </w:r>
      <w:r w:rsidR="00F3656B">
        <w:t>the significance</w:t>
      </w:r>
      <w:r w:rsidR="004A7903">
        <w:t xml:space="preserve"> of these correlated </w:t>
      </w:r>
      <w:r w:rsidR="005E30FA">
        <w:t>variables, thus making it</w:t>
      </w:r>
      <w:r w:rsidR="004A7903">
        <w:t>s coefficient</w:t>
      </w:r>
      <w:r w:rsidR="005E30FA">
        <w:t xml:space="preserve"> biased. Further analysis and </w:t>
      </w:r>
      <w:r w:rsidR="004767B5">
        <w:t>regressions were</w:t>
      </w:r>
      <w:r w:rsidR="005E30FA">
        <w:t xml:space="preserve"> needed to determine</w:t>
      </w:r>
      <w:r w:rsidR="004767B5">
        <w:t xml:space="preserve"> the</w:t>
      </w:r>
      <w:r w:rsidR="005E30FA">
        <w:t xml:space="preserve"> true significance of total payroll and the</w:t>
      </w:r>
      <w:r w:rsidR="004767B5">
        <w:t xml:space="preserve"> possibly</w:t>
      </w:r>
      <w:r w:rsidR="005E30FA">
        <w:t xml:space="preserve"> confounding factors.</w:t>
      </w:r>
    </w:p>
    <w:p w14:paraId="2A5583B5" w14:textId="77777777" w:rsidR="005E30FA" w:rsidRDefault="005E30FA" w:rsidP="00855A38"/>
    <w:p w14:paraId="2BB41628" w14:textId="77777777" w:rsidR="00A4105D" w:rsidRDefault="00A4105D" w:rsidP="00855A38">
      <w:pPr>
        <w:pBdr>
          <w:bottom w:val="double" w:sz="6" w:space="1" w:color="auto"/>
        </w:pBdr>
        <w:rPr>
          <w:b/>
        </w:rPr>
      </w:pPr>
    </w:p>
    <w:p w14:paraId="36C2CFED" w14:textId="77777777" w:rsidR="00A4105D" w:rsidRDefault="00A4105D" w:rsidP="00855A38">
      <w:pPr>
        <w:pBdr>
          <w:bottom w:val="double" w:sz="6" w:space="1" w:color="auto"/>
        </w:pBdr>
        <w:rPr>
          <w:b/>
        </w:rPr>
      </w:pPr>
    </w:p>
    <w:p w14:paraId="3CAE8124" w14:textId="3789F9D6" w:rsidR="00AA7E85" w:rsidRDefault="00F3656B" w:rsidP="00855A38">
      <w:pPr>
        <w:pBdr>
          <w:bottom w:val="double" w:sz="6" w:space="1" w:color="auto"/>
        </w:pBdr>
        <w:rPr>
          <w:b/>
        </w:rPr>
      </w:pPr>
      <w:r w:rsidRPr="004767B5">
        <w:rPr>
          <w:b/>
        </w:rPr>
        <w:t xml:space="preserve">Total Payroll and </w:t>
      </w:r>
      <w:r w:rsidR="001131C6" w:rsidRPr="004767B5">
        <w:rPr>
          <w:b/>
        </w:rPr>
        <w:t xml:space="preserve">Possibly </w:t>
      </w:r>
      <w:r w:rsidRPr="004767B5">
        <w:rPr>
          <w:b/>
        </w:rPr>
        <w:t>Confounding Variables</w:t>
      </w:r>
      <w:r w:rsidR="00AA7E85" w:rsidRPr="004767B5">
        <w:rPr>
          <w:b/>
        </w:rPr>
        <w:t xml:space="preserve"> vs. Total Win Percentage</w:t>
      </w:r>
    </w:p>
    <w:p w14:paraId="255B63E7" w14:textId="77777777" w:rsidR="00A4105D" w:rsidRPr="004767B5" w:rsidRDefault="00A4105D" w:rsidP="00855A38">
      <w:pPr>
        <w:rPr>
          <w:b/>
        </w:rPr>
      </w:pPr>
    </w:p>
    <w:p w14:paraId="76D6D9B9" w14:textId="0883097A" w:rsidR="007536BF" w:rsidRDefault="008B6FAB" w:rsidP="00E40116">
      <w:r>
        <w:tab/>
      </w:r>
      <w:r w:rsidR="001131C6">
        <w:t xml:space="preserve">Given </w:t>
      </w:r>
      <w:r>
        <w:t xml:space="preserve">the correlation between total payroll </w:t>
      </w:r>
      <w:r w:rsidR="00371BEB">
        <w:t xml:space="preserve">and </w:t>
      </w:r>
      <w:r w:rsidR="001131C6">
        <w:t>these possibly</w:t>
      </w:r>
      <w:r w:rsidR="00F3656B">
        <w:t xml:space="preserve"> confounding variables</w:t>
      </w:r>
      <w:r w:rsidR="001131C6">
        <w:t>,</w:t>
      </w:r>
      <w:r w:rsidR="00F3656B">
        <w:t xml:space="preserve"> </w:t>
      </w:r>
      <w:r w:rsidR="00E237FF">
        <w:t>two forms of</w:t>
      </w:r>
      <w:r w:rsidR="00371BEB">
        <w:t xml:space="preserve"> </w:t>
      </w:r>
      <w:r>
        <w:t xml:space="preserve">regression </w:t>
      </w:r>
      <w:r w:rsidR="00E237FF">
        <w:t>analysis were</w:t>
      </w:r>
      <w:r w:rsidR="00371BEB">
        <w:t xml:space="preserve"> run t</w:t>
      </w:r>
      <w:r w:rsidR="001131C6">
        <w:t xml:space="preserve">o help determine if payroll </w:t>
      </w:r>
      <w:r w:rsidR="00371BEB">
        <w:t>in fact</w:t>
      </w:r>
      <w:r w:rsidR="001131C6">
        <w:t xml:space="preserve"> had any effect on holding these variables constant</w:t>
      </w:r>
      <w:r w:rsidR="00371BEB">
        <w:t>.</w:t>
      </w:r>
      <w:r w:rsidR="00C172CB">
        <w:t xml:space="preserve"> With the addition of</w:t>
      </w:r>
      <w:r w:rsidR="001131C6">
        <w:t xml:space="preserve"> these control variables, </w:t>
      </w:r>
      <w:r w:rsidR="00D83CAE">
        <w:t>the t-stat</w:t>
      </w:r>
      <w:r w:rsidR="003E1CB8">
        <w:t xml:space="preserve"> of </w:t>
      </w:r>
      <w:r w:rsidR="00701E12">
        <w:t xml:space="preserve">total payroll </w:t>
      </w:r>
      <w:r w:rsidR="003E1CB8">
        <w:t>dropped f</w:t>
      </w:r>
      <w:r w:rsidR="005A7DE4">
        <w:t xml:space="preserve">rom 7.31 in </w:t>
      </w:r>
      <w:r w:rsidR="005A7DE4" w:rsidRPr="005A7DE4">
        <w:rPr>
          <w:i/>
        </w:rPr>
        <w:t>T</w:t>
      </w:r>
      <w:r w:rsidR="003E1CB8" w:rsidRPr="005A7DE4">
        <w:rPr>
          <w:i/>
        </w:rPr>
        <w:t>able 2</w:t>
      </w:r>
      <w:r w:rsidR="005A7DE4" w:rsidRPr="005A7DE4">
        <w:rPr>
          <w:i/>
        </w:rPr>
        <w:t>, Regression 1</w:t>
      </w:r>
      <w:r w:rsidR="00701E12">
        <w:t xml:space="preserve"> to </w:t>
      </w:r>
      <w:r w:rsidR="008E48C8">
        <w:t>-1.61</w:t>
      </w:r>
      <w:r w:rsidR="005A7DE4">
        <w:t xml:space="preserve"> in </w:t>
      </w:r>
      <w:r w:rsidR="005A7DE4" w:rsidRPr="005A7DE4">
        <w:rPr>
          <w:i/>
        </w:rPr>
        <w:t>T</w:t>
      </w:r>
      <w:r w:rsidR="00701E12" w:rsidRPr="005A7DE4">
        <w:rPr>
          <w:i/>
        </w:rPr>
        <w:t>able</w:t>
      </w:r>
      <w:r w:rsidR="005A7DE4" w:rsidRPr="005A7DE4">
        <w:rPr>
          <w:i/>
        </w:rPr>
        <w:t xml:space="preserve"> 2, Regression 2</w:t>
      </w:r>
      <w:r w:rsidR="005A7DE4">
        <w:rPr>
          <w:i/>
        </w:rPr>
        <w:t xml:space="preserve">, </w:t>
      </w:r>
      <w:r w:rsidR="005A7DE4" w:rsidRPr="001C34A2">
        <w:t>much</w:t>
      </w:r>
      <w:r w:rsidR="008E48C8" w:rsidRPr="005A7DE4">
        <w:rPr>
          <w:i/>
        </w:rPr>
        <w:t xml:space="preserve"> </w:t>
      </w:r>
      <w:r w:rsidR="005A7DE4">
        <w:t xml:space="preserve">below the </w:t>
      </w:r>
      <w:r w:rsidR="00C172CB">
        <w:t xml:space="preserve">significant </w:t>
      </w:r>
      <w:r w:rsidR="00E237FF">
        <w:t>relevant range (of 1.96).</w:t>
      </w:r>
      <w:r w:rsidR="00AF4A92">
        <w:t xml:space="preserve"> There was a positive bias in the simple regression of </w:t>
      </w:r>
      <w:r w:rsidR="001C34A2" w:rsidRPr="00AF4A92">
        <w:rPr>
          <w:i/>
        </w:rPr>
        <w:t>Table 2, Regression 1</w:t>
      </w:r>
      <w:r w:rsidR="00AF4A92">
        <w:rPr>
          <w:i/>
        </w:rPr>
        <w:t xml:space="preserve"> </w:t>
      </w:r>
      <w:r w:rsidR="00AF4A92">
        <w:t xml:space="preserve">most likely due to the fact that total payroll and home attendance are positively correlated, and in </w:t>
      </w:r>
      <w:r w:rsidR="00AF4A92" w:rsidRPr="00AF4A92">
        <w:rPr>
          <w:i/>
        </w:rPr>
        <w:t>Table 2, Regression 2</w:t>
      </w:r>
      <w:r w:rsidR="00AF4A92">
        <w:t xml:space="preserve"> home attendance increases win percentage.</w:t>
      </w:r>
      <w:r w:rsidR="00E40116">
        <w:t xml:space="preserve"> After inputting the data into IBM’s Watson analytics tool we can graphically see the positive correlation between total payroll and home attendance in </w:t>
      </w:r>
      <w:r w:rsidR="00E40116" w:rsidRPr="00E40116">
        <w:rPr>
          <w:i/>
        </w:rPr>
        <w:t xml:space="preserve">Figure </w:t>
      </w:r>
      <w:r w:rsidR="00910890">
        <w:rPr>
          <w:i/>
        </w:rPr>
        <w:t>2</w:t>
      </w:r>
      <w:r w:rsidR="00E40116">
        <w:t>.</w:t>
      </w:r>
      <w:r w:rsidR="00AF4A92">
        <w:t xml:space="preserve"> </w:t>
      </w:r>
    </w:p>
    <w:p w14:paraId="78CE465B" w14:textId="6FD4A4AF" w:rsidR="00E40116" w:rsidRDefault="00910890" w:rsidP="00F94068">
      <w:r>
        <w:tab/>
      </w:r>
      <w:r w:rsidR="00C747E4">
        <w:t>Using IBM’s Watson analytics tool</w:t>
      </w:r>
      <w:r w:rsidR="00F94068">
        <w:t xml:space="preserve"> again in</w:t>
      </w:r>
      <w:r w:rsidR="00C747E4">
        <w:t xml:space="preserve"> </w:t>
      </w:r>
      <w:r w:rsidR="00C747E4" w:rsidRPr="00C747E4">
        <w:rPr>
          <w:i/>
        </w:rPr>
        <w:t>Figure 3</w:t>
      </w:r>
      <w:r w:rsidR="00F94068">
        <w:rPr>
          <w:i/>
        </w:rPr>
        <w:t xml:space="preserve">, </w:t>
      </w:r>
      <w:r w:rsidR="00F94068">
        <w:t>we vividly see</w:t>
      </w:r>
      <w:r w:rsidR="00C747E4">
        <w:t xml:space="preserve"> the correlation between win percentage and league and division.</w:t>
      </w:r>
      <w:r w:rsidR="00095780">
        <w:t xml:space="preserve"> Control variables, league and division seemed to have relatively similar impacts on win percentage besides for variables NLCentral and ALWest. NLCentral</w:t>
      </w:r>
      <w:r w:rsidR="00F94068">
        <w:t>’s</w:t>
      </w:r>
      <w:r w:rsidR="00095780">
        <w:t xml:space="preserve"> coefficient</w:t>
      </w:r>
      <w:r w:rsidR="00F94068">
        <w:t xml:space="preserve"> and t-stat in win related regressions were consistently the most statistically relevant in regards to percent win total as the graph demonstrates. On the other hand, ALWest had the lowest statistical relevance</w:t>
      </w:r>
      <w:r w:rsidR="00B96644">
        <w:t xml:space="preserve"> in respected regressions</w:t>
      </w:r>
      <w:r w:rsidR="00F94068">
        <w:t>,</w:t>
      </w:r>
      <w:r w:rsidR="002A344E">
        <w:t xml:space="preserve"> as we can see in </w:t>
      </w:r>
      <w:r w:rsidR="002A344E" w:rsidRPr="002A344E">
        <w:rPr>
          <w:i/>
        </w:rPr>
        <w:t>Figure 3</w:t>
      </w:r>
      <w:r w:rsidR="00F94068">
        <w:t xml:space="preserve">. </w:t>
      </w:r>
      <w:r w:rsidR="002A344E">
        <w:t xml:space="preserve">To our surprise the </w:t>
      </w:r>
      <w:r w:rsidR="00F94068">
        <w:t>remaining control variables of average batting age an</w:t>
      </w:r>
      <w:r w:rsidR="002A344E">
        <w:t xml:space="preserve">d pitching age </w:t>
      </w:r>
      <w:r w:rsidR="00F94068">
        <w:t xml:space="preserve">did not have a meaningful impact </w:t>
      </w:r>
      <w:r w:rsidR="002A344E">
        <w:t xml:space="preserve">on win percentage. </w:t>
      </w:r>
      <w:r w:rsidR="008E48C8">
        <w:t>Although</w:t>
      </w:r>
      <w:r w:rsidR="002A344E">
        <w:t>, in some cases, average pitchers age had a somewhat statistically relevant affect with a t-stat value above 1.96, we concluded that the control variables of average batters age a</w:t>
      </w:r>
      <w:r w:rsidR="00E462F0">
        <w:t xml:space="preserve">nd pitching age did not demonstrate a relevant impact on win percentage. With control variables accounted for, </w:t>
      </w:r>
      <w:r w:rsidR="00B96644">
        <w:t xml:space="preserve">we took our </w:t>
      </w:r>
      <w:r w:rsidR="00E462F0">
        <w:t>analysis</w:t>
      </w:r>
      <w:r w:rsidR="00B96644">
        <w:t xml:space="preserve"> a step further. Although</w:t>
      </w:r>
      <w:r w:rsidR="00E462F0">
        <w:t xml:space="preserve"> </w:t>
      </w:r>
      <w:r w:rsidR="00C172CB">
        <w:t xml:space="preserve">the level of payroll did not explain win percentage; perhaps changes in payroll would </w:t>
      </w:r>
      <w:r w:rsidR="00A17854">
        <w:t>affect changes in winning ratios</w:t>
      </w:r>
      <w:r w:rsidR="00C172CB">
        <w:t xml:space="preserve">. </w:t>
      </w:r>
    </w:p>
    <w:p w14:paraId="058D92DB" w14:textId="77777777" w:rsidR="000E3351" w:rsidRDefault="000E3351" w:rsidP="000E3351"/>
    <w:p w14:paraId="4A8BA1BB" w14:textId="77777777" w:rsidR="000E3351" w:rsidRDefault="000E3351" w:rsidP="000E3351"/>
    <w:p w14:paraId="6822703D" w14:textId="77777777" w:rsidR="000E3351" w:rsidRDefault="000E3351" w:rsidP="000E3351">
      <w:pPr>
        <w:pBdr>
          <w:bottom w:val="double" w:sz="6" w:space="1" w:color="auto"/>
        </w:pBdr>
      </w:pPr>
    </w:p>
    <w:p w14:paraId="46346E42" w14:textId="0C38C5D4" w:rsidR="000E3351" w:rsidRPr="000E3351" w:rsidRDefault="000E3351" w:rsidP="000E3351">
      <w:pPr>
        <w:pBdr>
          <w:bottom w:val="double" w:sz="6" w:space="1" w:color="auto"/>
        </w:pBdr>
        <w:rPr>
          <w:b/>
        </w:rPr>
      </w:pPr>
      <w:r w:rsidRPr="000E3351">
        <w:rPr>
          <w:b/>
        </w:rPr>
        <w:t>Change in Win Percentage vs. Change in Payroll</w:t>
      </w:r>
    </w:p>
    <w:p w14:paraId="093ED55A" w14:textId="77777777" w:rsidR="000E3351" w:rsidRDefault="000E3351" w:rsidP="00DD7197">
      <w:pPr>
        <w:ind w:firstLine="720"/>
      </w:pPr>
    </w:p>
    <w:p w14:paraId="0BEDCCBA" w14:textId="4BBEB8CC" w:rsidR="003415C0" w:rsidRDefault="00C172CB" w:rsidP="00DD7197">
      <w:pPr>
        <w:ind w:firstLine="720"/>
      </w:pPr>
      <w:r>
        <w:t>T</w:t>
      </w:r>
      <w:r w:rsidR="00E237FF">
        <w:t xml:space="preserve">wo variables were generated, percentwinchange and percentpayrollchange to test the correlation between payroll and </w:t>
      </w:r>
      <w:r w:rsidR="007D51C6">
        <w:t>win percentage</w:t>
      </w:r>
      <w:r w:rsidR="00E40116">
        <w:t xml:space="preserve"> in </w:t>
      </w:r>
      <w:r w:rsidR="00E40116" w:rsidRPr="00E40116">
        <w:rPr>
          <w:i/>
        </w:rPr>
        <w:t>Table 4</w:t>
      </w:r>
      <w:r w:rsidR="007D51C6">
        <w:t>.</w:t>
      </w:r>
      <w:r w:rsidR="00F70143">
        <w:t xml:space="preserve"> The reasoning behind the</w:t>
      </w:r>
      <w:r w:rsidR="00B96644">
        <w:t xml:space="preserve"> drop in observations from 450 to 414</w:t>
      </w:r>
      <w:r w:rsidR="00F70143">
        <w:t xml:space="preserve"> is that the </w:t>
      </w:r>
      <w:r w:rsidR="00E40116">
        <w:t>calculation for the delta percentages requires</w:t>
      </w:r>
      <w:r w:rsidR="00F70143">
        <w:t xml:space="preserve"> a previous year and f</w:t>
      </w:r>
      <w:r w:rsidR="00E40116">
        <w:t xml:space="preserve">or year 2000 we </w:t>
      </w:r>
      <w:r w:rsidR="00F70143">
        <w:t xml:space="preserve">do not </w:t>
      </w:r>
      <w:r w:rsidR="00E40116">
        <w:t xml:space="preserve">have the 1999 information in the </w:t>
      </w:r>
      <w:r w:rsidR="00F70143">
        <w:t>data set.</w:t>
      </w:r>
      <w:r w:rsidR="007D51C6">
        <w:t xml:space="preserve"> The analysis proves that</w:t>
      </w:r>
      <w:r w:rsidR="00217785">
        <w:t xml:space="preserve"> even in a simple regression there seems to be no relationship;</w:t>
      </w:r>
      <w:r w:rsidR="007D51C6">
        <w:t xml:space="preserve"> </w:t>
      </w:r>
      <w:r w:rsidR="00217785">
        <w:t>with a</w:t>
      </w:r>
      <w:r w:rsidR="007D51C6">
        <w:t xml:space="preserve"> t-value </w:t>
      </w:r>
      <w:r w:rsidR="00217785">
        <w:t xml:space="preserve">that </w:t>
      </w:r>
      <w:r w:rsidR="007D51C6">
        <w:t xml:space="preserve">is </w:t>
      </w:r>
      <w:r w:rsidR="00E40116">
        <w:t xml:space="preserve">much </w:t>
      </w:r>
      <w:r w:rsidR="007D51C6">
        <w:t>below the releva</w:t>
      </w:r>
      <w:r w:rsidR="00DD7197">
        <w:t xml:space="preserve">nt range (of 1.96). Both </w:t>
      </w:r>
      <w:r w:rsidR="00E40116" w:rsidRPr="00DD7197">
        <w:rPr>
          <w:i/>
        </w:rPr>
        <w:t>Table 2, Regression 2</w:t>
      </w:r>
      <w:r w:rsidR="00E40116">
        <w:t xml:space="preserve"> and </w:t>
      </w:r>
      <w:r w:rsidR="00E40116" w:rsidRPr="00DD7197">
        <w:rPr>
          <w:i/>
        </w:rPr>
        <w:t>Table 4</w:t>
      </w:r>
      <w:r w:rsidR="00DD7197">
        <w:t xml:space="preserve"> prove that total payroll might not have the statistically relevant affect in explaining the variance in win percentage as we saw in </w:t>
      </w:r>
      <w:r w:rsidR="00DD7197" w:rsidRPr="00DD7197">
        <w:rPr>
          <w:i/>
        </w:rPr>
        <w:t>Table 2, Regression 1.</w:t>
      </w:r>
      <w:r w:rsidR="00BB7DB2">
        <w:rPr>
          <w:i/>
        </w:rPr>
        <w:t xml:space="preserve"> </w:t>
      </w:r>
    </w:p>
    <w:p w14:paraId="6EC44140" w14:textId="566DE963" w:rsidR="00BB7DB2" w:rsidRPr="00BB7DB2" w:rsidRDefault="00BB7DB2" w:rsidP="00DD7197">
      <w:pPr>
        <w:ind w:firstLine="720"/>
      </w:pPr>
      <w:r>
        <w:t>The ambiguity in the direction of causality between</w:t>
      </w:r>
      <w:r w:rsidR="00471D81">
        <w:t xml:space="preserve"> payroll and win as stated earlier in the analysis questioned whether wins was causing an increase in total payroll or whether it was vice versa. </w:t>
      </w:r>
      <w:r w:rsidR="004F7F9F">
        <w:t xml:space="preserve">Our next analysis tested this through the generation of the variable payroll of next year to see whether win percentage had any positive correlation with the payroll a team has the following year. </w:t>
      </w:r>
      <w:r w:rsidR="00471D81">
        <w:t xml:space="preserve"> </w:t>
      </w:r>
    </w:p>
    <w:p w14:paraId="1DF547CC" w14:textId="77777777" w:rsidR="003415C0" w:rsidRDefault="003415C0" w:rsidP="00DD7197">
      <w:pPr>
        <w:ind w:firstLine="720"/>
        <w:rPr>
          <w:i/>
        </w:rPr>
      </w:pPr>
    </w:p>
    <w:p w14:paraId="07BC0039" w14:textId="77777777" w:rsidR="00F3656B" w:rsidRDefault="00F3656B" w:rsidP="00701E12">
      <w:pPr>
        <w:rPr>
          <w:color w:val="548DD4" w:themeColor="text2" w:themeTint="99"/>
          <w:sz w:val="20"/>
          <w:szCs w:val="20"/>
        </w:rPr>
      </w:pPr>
    </w:p>
    <w:p w14:paraId="7D499BE0" w14:textId="77777777" w:rsidR="003415C0" w:rsidRDefault="003415C0" w:rsidP="007700C4">
      <w:pPr>
        <w:pBdr>
          <w:bottom w:val="double" w:sz="6" w:space="1" w:color="auto"/>
        </w:pBdr>
        <w:rPr>
          <w:color w:val="548DD4" w:themeColor="text2" w:themeTint="99"/>
          <w:sz w:val="20"/>
          <w:szCs w:val="20"/>
        </w:rPr>
      </w:pPr>
    </w:p>
    <w:p w14:paraId="790A1E8B" w14:textId="77777777" w:rsidR="000E3351" w:rsidRDefault="000E3351" w:rsidP="007700C4">
      <w:pPr>
        <w:pBdr>
          <w:bottom w:val="double" w:sz="6" w:space="1" w:color="auto"/>
        </w:pBdr>
        <w:rPr>
          <w:color w:val="548DD4" w:themeColor="text2" w:themeTint="99"/>
          <w:sz w:val="20"/>
          <w:szCs w:val="20"/>
        </w:rPr>
      </w:pPr>
    </w:p>
    <w:p w14:paraId="2DAFBDB0" w14:textId="118F872D" w:rsidR="00371BEB" w:rsidRDefault="00DF466B" w:rsidP="007700C4">
      <w:pPr>
        <w:pBdr>
          <w:bottom w:val="double" w:sz="6" w:space="1" w:color="auto"/>
        </w:pBdr>
        <w:rPr>
          <w:b/>
        </w:rPr>
      </w:pPr>
      <w:r w:rsidRPr="003415C0">
        <w:rPr>
          <w:b/>
        </w:rPr>
        <w:t xml:space="preserve">Correlation Between </w:t>
      </w:r>
      <w:r w:rsidR="007700C4" w:rsidRPr="003415C0">
        <w:rPr>
          <w:b/>
        </w:rPr>
        <w:t>Win Percentage and Payroll Next Year</w:t>
      </w:r>
    </w:p>
    <w:p w14:paraId="0E549164" w14:textId="77777777" w:rsidR="00F1081C" w:rsidRDefault="00F1081C" w:rsidP="00DF466B">
      <w:pPr>
        <w:rPr>
          <w:b/>
        </w:rPr>
      </w:pPr>
    </w:p>
    <w:p w14:paraId="385E699E" w14:textId="5D5041E9" w:rsidR="00DA0C56" w:rsidRDefault="002F4DA9" w:rsidP="00DA0C56">
      <w:pPr>
        <w:ind w:firstLine="720"/>
      </w:pPr>
      <w:r w:rsidRPr="00F1081C">
        <w:t>The analysis</w:t>
      </w:r>
      <w:r w:rsidR="00F1081C">
        <w:t xml:space="preserve"> in </w:t>
      </w:r>
      <w:r w:rsidR="00F1081C" w:rsidRPr="00F1081C">
        <w:rPr>
          <w:i/>
        </w:rPr>
        <w:t>Table 3 (payroll next year)</w:t>
      </w:r>
      <w:r w:rsidRPr="00F1081C">
        <w:rPr>
          <w:i/>
        </w:rPr>
        <w:t xml:space="preserve"> </w:t>
      </w:r>
      <w:r w:rsidRPr="00F1081C">
        <w:t xml:space="preserve">shows that </w:t>
      </w:r>
      <w:r w:rsidR="008345C9" w:rsidRPr="00F1081C">
        <w:t xml:space="preserve">an increase in </w:t>
      </w:r>
      <w:r w:rsidR="00C20E23" w:rsidRPr="00F1081C">
        <w:t>win percentage of the current year is highly correlated with the total payroll of the fo</w:t>
      </w:r>
      <w:r w:rsidR="00F1081C">
        <w:t>llowing year for a certain team with</w:t>
      </w:r>
      <w:r w:rsidR="000E3351">
        <w:t xml:space="preserve"> </w:t>
      </w:r>
      <w:r w:rsidR="00F1081C">
        <w:t xml:space="preserve">a t-stat of 9.45. </w:t>
      </w:r>
      <w:r w:rsidR="00C20E23" w:rsidRPr="00F1081C">
        <w:t xml:space="preserve">Although there is no correlation in the change in win percentage and the change in total </w:t>
      </w:r>
      <w:r w:rsidR="00F1081C">
        <w:t xml:space="preserve">payroll, total win percentage does have a significant effect on the </w:t>
      </w:r>
      <w:r w:rsidR="00C20E23">
        <w:t>payroll a team would have the following year.</w:t>
      </w:r>
      <w:r w:rsidR="008E2FE2">
        <w:t xml:space="preserve"> The win percentage variable </w:t>
      </w:r>
      <w:r w:rsidR="00DA0C56">
        <w:t xml:space="preserve">is highly significant due to the fact that a </w:t>
      </w:r>
      <w:r w:rsidR="008E2FE2">
        <w:t>team winning more games generally will result in teams charging higher fees to television networks and increasing ticket prices</w:t>
      </w:r>
      <w:r w:rsidR="00DA0C56">
        <w:t xml:space="preserve"> for the next season</w:t>
      </w:r>
      <w:r w:rsidR="008E2FE2">
        <w:t>, thus increasing total payroll because more fans are going to want to go to games where the team is winning.</w:t>
      </w:r>
      <w:r w:rsidR="00D0582F">
        <w:t xml:space="preserve"> </w:t>
      </w:r>
      <w:r w:rsidR="00DA0C56">
        <w:t xml:space="preserve">With the direction of causality between wins and payroll accounted for, the next step in the analysis was to investigate the variable of home attendance and determine its true relationship with win percentage.  </w:t>
      </w:r>
    </w:p>
    <w:p w14:paraId="4A0CC75A" w14:textId="64C017D0" w:rsidR="00371BEB" w:rsidRDefault="00371BEB" w:rsidP="00F1081C">
      <w:pPr>
        <w:ind w:firstLine="720"/>
      </w:pPr>
    </w:p>
    <w:p w14:paraId="6B50A3E3" w14:textId="77777777" w:rsidR="00F4233F" w:rsidRDefault="00F4233F" w:rsidP="00DF466B">
      <w:pPr>
        <w:pBdr>
          <w:bottom w:val="double" w:sz="6" w:space="1" w:color="auto"/>
        </w:pBdr>
      </w:pPr>
    </w:p>
    <w:p w14:paraId="0776AFD2" w14:textId="77777777" w:rsidR="00DA0C56" w:rsidRPr="00C10E9A" w:rsidRDefault="00D0582F" w:rsidP="00DF466B">
      <w:pPr>
        <w:pBdr>
          <w:bottom w:val="double" w:sz="6" w:space="1" w:color="auto"/>
        </w:pBdr>
        <w:rPr>
          <w:b/>
        </w:rPr>
      </w:pPr>
      <w:r w:rsidRPr="00C10E9A">
        <w:rPr>
          <w:b/>
        </w:rPr>
        <w:t>Home Attendance and Win Percentage</w:t>
      </w:r>
    </w:p>
    <w:p w14:paraId="313C5E42" w14:textId="6FA2F353" w:rsidR="00D0582F" w:rsidRDefault="00D0582F" w:rsidP="00DF466B">
      <w:r w:rsidRPr="00DA0C56">
        <w:t xml:space="preserve"> </w:t>
      </w:r>
    </w:p>
    <w:p w14:paraId="3669400F" w14:textId="58874544" w:rsidR="00F96A2B" w:rsidRDefault="004356B6" w:rsidP="00DA0C56">
      <w:pPr>
        <w:ind w:firstLine="720"/>
      </w:pPr>
      <w:r w:rsidRPr="00DA0C56">
        <w:rPr>
          <w:i/>
        </w:rPr>
        <w:t>T</w:t>
      </w:r>
      <w:r w:rsidR="00DA0C56" w:rsidRPr="00DA0C56">
        <w:rPr>
          <w:i/>
        </w:rPr>
        <w:t xml:space="preserve">able </w:t>
      </w:r>
      <w:r w:rsidR="00DA0C56">
        <w:rPr>
          <w:i/>
        </w:rPr>
        <w:t xml:space="preserve">3 (Total payroll in millions) </w:t>
      </w:r>
      <w:r w:rsidR="00D0582F">
        <w:t>proved that home attendance was the</w:t>
      </w:r>
      <w:r w:rsidR="00F96A2B">
        <w:t xml:space="preserve"> factor</w:t>
      </w:r>
      <w:r w:rsidR="00D0582F">
        <w:t xml:space="preserve"> most </w:t>
      </w:r>
      <w:r>
        <w:t xml:space="preserve">highly </w:t>
      </w:r>
      <w:r w:rsidR="00D0582F">
        <w:t>correlated</w:t>
      </w:r>
      <w:r>
        <w:t xml:space="preserve"> with total payroll and the most </w:t>
      </w:r>
      <w:r w:rsidR="00F96A2B">
        <w:t>significant factor to explain</w:t>
      </w:r>
      <w:r w:rsidR="00E57614">
        <w:t xml:space="preserve"> the</w:t>
      </w:r>
      <w:r>
        <w:t xml:space="preserve"> </w:t>
      </w:r>
      <w:r w:rsidR="00E57614">
        <w:t>variance in total win percentage</w:t>
      </w:r>
      <w:r>
        <w:t>.</w:t>
      </w:r>
      <w:r w:rsidR="00987770">
        <w:t xml:space="preserve"> Further analysis was done to determine the </w:t>
      </w:r>
      <w:r w:rsidR="001C3B30">
        <w:t>s</w:t>
      </w:r>
      <w:r w:rsidR="00987770">
        <w:t>ignificance of home attendance in relation to total win percent</w:t>
      </w:r>
      <w:r w:rsidR="00DA0C56">
        <w:t>age. In</w:t>
      </w:r>
      <w:r w:rsidR="007B13C2">
        <w:rPr>
          <w:i/>
        </w:rPr>
        <w:t xml:space="preserve"> Table 4</w:t>
      </w:r>
      <w:r w:rsidR="00F96A2B">
        <w:t xml:space="preserve"> we test</w:t>
      </w:r>
      <w:r w:rsidR="00DA0C56">
        <w:t xml:space="preserve"> the percent change in win rate and the percent change in home attendance to see</w:t>
      </w:r>
      <w:r w:rsidR="00987770">
        <w:t xml:space="preserve"> whether or not there was a correlati</w:t>
      </w:r>
      <w:r w:rsidR="001613DA">
        <w:t>on between the two variables. The coefficient for percenthomeattendchange is .3058, meaning that for every change in home attendance win percentage also changes by 3</w:t>
      </w:r>
      <w:r w:rsidR="00F96A2B">
        <w:t>0.58%.  The t-value of 6.35 indicates</w:t>
      </w:r>
      <w:r w:rsidR="001613DA">
        <w:t xml:space="preserve"> </w:t>
      </w:r>
      <w:r w:rsidR="00F96A2B">
        <w:t>that this relationship is highly significant.</w:t>
      </w:r>
    </w:p>
    <w:p w14:paraId="5CCF6F9B" w14:textId="161B9D84" w:rsidR="00164A4E" w:rsidRDefault="0000192C" w:rsidP="00987770">
      <w:r>
        <w:t xml:space="preserve">The problem with this regression is that there is no way of </w:t>
      </w:r>
      <w:r w:rsidR="00F96A2B">
        <w:t>telling which direction it runs. D</w:t>
      </w:r>
      <w:r>
        <w:t>oes the change in win percentage lead to a change in home atte</w:t>
      </w:r>
      <w:r w:rsidR="00F96A2B">
        <w:t>nda</w:t>
      </w:r>
      <w:r w:rsidR="000E3351">
        <w:t>nce</w:t>
      </w:r>
      <w:r w:rsidR="007B13C2">
        <w:t>,</w:t>
      </w:r>
      <w:r w:rsidR="00F96A2B">
        <w:t xml:space="preserve"> or vice versa?</w:t>
      </w:r>
      <w:r w:rsidR="001613DA">
        <w:t xml:space="preserve"> </w:t>
      </w:r>
    </w:p>
    <w:p w14:paraId="555ABA74" w14:textId="416C4B0B" w:rsidR="00183F6B" w:rsidRDefault="00164A4E" w:rsidP="0000192C">
      <w:r>
        <w:tab/>
      </w:r>
      <w:r w:rsidR="001613DA">
        <w:t xml:space="preserve"> </w:t>
      </w:r>
      <w:r w:rsidR="00F96A2B">
        <w:t xml:space="preserve">A multiple </w:t>
      </w:r>
      <w:r>
        <w:t>regression was used to determine</w:t>
      </w:r>
      <w:r w:rsidR="0000192C">
        <w:t xml:space="preserve"> the effect</w:t>
      </w:r>
      <w:r w:rsidR="007B13C2">
        <w:t xml:space="preserve"> home attendance and its impact</w:t>
      </w:r>
      <w:r w:rsidR="0000192C">
        <w:t xml:space="preserve"> </w:t>
      </w:r>
      <w:r w:rsidR="00F96A2B">
        <w:t>on</w:t>
      </w:r>
      <w:r>
        <w:t xml:space="preserve"> the percentage of home wins and road wins</w:t>
      </w:r>
      <w:r w:rsidR="00F96A2B">
        <w:t xml:space="preserve"> separately,</w:t>
      </w:r>
      <w:r>
        <w:t xml:space="preserve"> </w:t>
      </w:r>
      <w:r w:rsidR="00F96A2B">
        <w:t xml:space="preserve">including controls for </w:t>
      </w:r>
      <w:r w:rsidR="007B13C2">
        <w:t>league, division, and average batting and pitching</w:t>
      </w:r>
      <w:r>
        <w:t xml:space="preserve"> age. The results</w:t>
      </w:r>
      <w:r w:rsidR="00A142A8">
        <w:t xml:space="preserve"> in </w:t>
      </w:r>
      <w:r w:rsidR="00A142A8" w:rsidRPr="00A142A8">
        <w:rPr>
          <w:i/>
        </w:rPr>
        <w:t>Table 2 (Percent Win Home)</w:t>
      </w:r>
      <w:r w:rsidRPr="00A142A8">
        <w:rPr>
          <w:i/>
        </w:rPr>
        <w:t xml:space="preserve"> </w:t>
      </w:r>
      <w:r w:rsidR="00B94DD1">
        <w:t>show</w:t>
      </w:r>
      <w:r w:rsidR="0000192C">
        <w:t xml:space="preserve"> that home attendance</w:t>
      </w:r>
      <w:r w:rsidR="00F96A2B">
        <w:t xml:space="preserve"> has a </w:t>
      </w:r>
      <w:r w:rsidR="00B94DD1">
        <w:t xml:space="preserve">highly significant </w:t>
      </w:r>
      <w:r w:rsidR="00F96A2B">
        <w:t xml:space="preserve">effect on </w:t>
      </w:r>
      <w:r w:rsidR="00321483">
        <w:t>win percentag</w:t>
      </w:r>
      <w:r w:rsidR="00A142A8">
        <w:t>e at home with a t-value of 9.26</w:t>
      </w:r>
      <w:r w:rsidR="00321483">
        <w:t xml:space="preserve">. </w:t>
      </w:r>
      <w:r w:rsidR="00F96A2B">
        <w:t>The point of concern is that</w:t>
      </w:r>
      <w:r w:rsidR="00A142A8">
        <w:t xml:space="preserve"> </w:t>
      </w:r>
      <w:r w:rsidR="00A142A8" w:rsidRPr="00A142A8">
        <w:rPr>
          <w:i/>
        </w:rPr>
        <w:t>Table 2 (Percent Win Road</w:t>
      </w:r>
      <w:r w:rsidR="00537F25">
        <w:rPr>
          <w:i/>
        </w:rPr>
        <w:t xml:space="preserve">) </w:t>
      </w:r>
      <w:r w:rsidR="007628D1">
        <w:t xml:space="preserve">runs the same </w:t>
      </w:r>
      <w:r w:rsidR="00321483">
        <w:t>regression</w:t>
      </w:r>
      <w:r w:rsidR="00537F25">
        <w:t xml:space="preserve"> with percentage of road wins versus</w:t>
      </w:r>
      <w:r w:rsidR="00321483">
        <w:t xml:space="preserve"> home attendance</w:t>
      </w:r>
      <w:r w:rsidR="0000192C">
        <w:t xml:space="preserve"> and</w:t>
      </w:r>
      <w:r w:rsidR="00F96A2B">
        <w:t xml:space="preserve"> controls</w:t>
      </w:r>
      <w:r w:rsidR="007628D1">
        <w:t xml:space="preserve">; in </w:t>
      </w:r>
      <w:r w:rsidR="00537F25" w:rsidRPr="00537F25">
        <w:rPr>
          <w:i/>
        </w:rPr>
        <w:t>Table 2 (Percent Win Road),</w:t>
      </w:r>
      <w:r w:rsidR="00537F25">
        <w:t xml:space="preserve"> home attendance</w:t>
      </w:r>
      <w:r w:rsidR="00F96A2B">
        <w:t xml:space="preserve"> has a larger coefficient</w:t>
      </w:r>
      <w:r w:rsidR="00537F25">
        <w:t xml:space="preserve"> and its t-value is 11.37</w:t>
      </w:r>
      <w:r w:rsidR="0000192C">
        <w:t>,</w:t>
      </w:r>
      <w:r w:rsidR="00537F25">
        <w:t xml:space="preserve"> 2.11</w:t>
      </w:r>
      <w:r w:rsidR="00321483">
        <w:t xml:space="preserve"> higher than</w:t>
      </w:r>
      <w:r w:rsidR="00537F25">
        <w:t xml:space="preserve"> its regression on</w:t>
      </w:r>
      <w:r w:rsidR="00321483">
        <w:t xml:space="preserve"> home wins. </w:t>
      </w:r>
      <w:r w:rsidR="00537F25">
        <w:t xml:space="preserve">Because </w:t>
      </w:r>
      <w:r w:rsidR="00537F25" w:rsidRPr="00537F25">
        <w:rPr>
          <w:i/>
        </w:rPr>
        <w:t>Table 2 (Percent Win Home)</w:t>
      </w:r>
      <w:r w:rsidR="00537F25">
        <w:t xml:space="preserve"> and </w:t>
      </w:r>
      <w:r w:rsidR="00537F25" w:rsidRPr="00537F25">
        <w:rPr>
          <w:i/>
        </w:rPr>
        <w:t>Table 2 (Percent Win Road)</w:t>
      </w:r>
      <w:r w:rsidR="0000192C">
        <w:t xml:space="preserve"> pr</w:t>
      </w:r>
      <w:r w:rsidR="00537F25">
        <w:t>ove that home attendance does not</w:t>
      </w:r>
      <w:r w:rsidR="0000192C">
        <w:t xml:space="preserve"> effect home win percentage more than it does with road win percentage</w:t>
      </w:r>
      <w:r w:rsidR="00F96A2B">
        <w:t>,</w:t>
      </w:r>
      <w:r w:rsidR="0000192C">
        <w:t xml:space="preserve"> it</w:t>
      </w:r>
      <w:r w:rsidR="00537F25">
        <w:t xml:space="preserve"> is</w:t>
      </w:r>
      <w:r w:rsidR="0000192C">
        <w:t xml:space="preserve"> likely that changes in win percentage cause a change </w:t>
      </w:r>
      <w:r w:rsidR="00537F25">
        <w:t xml:space="preserve">in home attendance rather than vice versa in </w:t>
      </w:r>
      <w:r w:rsidR="00957D9B" w:rsidRPr="00957D9B">
        <w:rPr>
          <w:i/>
        </w:rPr>
        <w:t>Table 2, Regression 2.</w:t>
      </w:r>
      <w:r w:rsidR="00957D9B">
        <w:rPr>
          <w:i/>
        </w:rPr>
        <w:t xml:space="preserve"> </w:t>
      </w:r>
      <w:r w:rsidR="00957D9B">
        <w:t>With this knowledge, a new and final regression was run to test the correlation of total payroll, win percentage, and relevant control variables</w:t>
      </w:r>
      <w:r w:rsidR="001A47C0">
        <w:t xml:space="preserve"> without home attendance controlled for</w:t>
      </w:r>
      <w:r w:rsidR="00957D9B">
        <w:t>.</w:t>
      </w:r>
    </w:p>
    <w:p w14:paraId="31B74225" w14:textId="77777777" w:rsidR="00957D9B" w:rsidRDefault="00957D9B" w:rsidP="0000192C"/>
    <w:p w14:paraId="21971780" w14:textId="77777777" w:rsidR="00957D9B" w:rsidRDefault="00957D9B" w:rsidP="0000192C">
      <w:pPr>
        <w:pBdr>
          <w:bottom w:val="double" w:sz="6" w:space="1" w:color="auto"/>
        </w:pBdr>
      </w:pPr>
    </w:p>
    <w:p w14:paraId="3C6D4DFC" w14:textId="77777777" w:rsidR="00957D9B" w:rsidRPr="00C10E9A" w:rsidRDefault="00957D9B" w:rsidP="0000192C">
      <w:pPr>
        <w:pBdr>
          <w:bottom w:val="double" w:sz="6" w:space="1" w:color="auto"/>
        </w:pBdr>
        <w:rPr>
          <w:b/>
        </w:rPr>
      </w:pPr>
    </w:p>
    <w:p w14:paraId="2485A662" w14:textId="77777777" w:rsidR="00957D9B" w:rsidRPr="00C10E9A" w:rsidRDefault="00957D9B" w:rsidP="0000192C">
      <w:pPr>
        <w:pBdr>
          <w:bottom w:val="double" w:sz="6" w:space="1" w:color="auto"/>
        </w:pBdr>
        <w:rPr>
          <w:b/>
        </w:rPr>
      </w:pPr>
      <w:r w:rsidRPr="00C10E9A">
        <w:rPr>
          <w:b/>
        </w:rPr>
        <w:t>Total Payroll, Win Percentage, and Relevant Control Variables</w:t>
      </w:r>
    </w:p>
    <w:p w14:paraId="28D88862" w14:textId="693B4370" w:rsidR="00957D9B" w:rsidRDefault="00957D9B" w:rsidP="0000192C">
      <w:r>
        <w:t xml:space="preserve"> </w:t>
      </w:r>
    </w:p>
    <w:p w14:paraId="33F00197" w14:textId="4913A1BE" w:rsidR="001A47C0" w:rsidRDefault="001A47C0" w:rsidP="0000192C">
      <w:r>
        <w:tab/>
        <w:t xml:space="preserve">With the determination that win percentage was likely causing the change in home attendance, the variable home attendance was dropped from the final regression. </w:t>
      </w:r>
      <w:r w:rsidR="00F165ED">
        <w:t xml:space="preserve">In </w:t>
      </w:r>
      <w:r w:rsidR="00F165ED">
        <w:rPr>
          <w:i/>
        </w:rPr>
        <w:t>T</w:t>
      </w:r>
      <w:r w:rsidR="00F165ED" w:rsidRPr="00F165ED">
        <w:rPr>
          <w:i/>
        </w:rPr>
        <w:t>able 2, Regression 3</w:t>
      </w:r>
      <w:r w:rsidR="00F165ED">
        <w:rPr>
          <w:i/>
        </w:rPr>
        <w:t xml:space="preserve"> </w:t>
      </w:r>
      <w:r w:rsidR="00F165ED">
        <w:t>we see that total payroll does in fact have a highly significant relationship with win percentage with a t-stat of 6.75.</w:t>
      </w:r>
      <w:r w:rsidR="00F165ED" w:rsidRPr="00F165ED">
        <w:t xml:space="preserve"> </w:t>
      </w:r>
      <w:r w:rsidR="00F165ED">
        <w:t xml:space="preserve">In non-statistical terms, each additional dollar increase in total payroll will result in an additional increase of .000564 of win percentage. Other than NLCentral, no other indicator variables used in the final regression in </w:t>
      </w:r>
      <w:r w:rsidR="00F165ED" w:rsidRPr="00F165ED">
        <w:rPr>
          <w:i/>
        </w:rPr>
        <w:t>Table 2, Regression 3</w:t>
      </w:r>
      <w:r w:rsidR="00F165ED">
        <w:t xml:space="preserve"> showed a meaningful impact on win percentage. Together with </w:t>
      </w:r>
      <w:r w:rsidR="00F165ED" w:rsidRPr="00F1081C">
        <w:rPr>
          <w:i/>
        </w:rPr>
        <w:t>Table 3 (Total payroll next year)</w:t>
      </w:r>
      <w:r w:rsidR="00F165ED">
        <w:rPr>
          <w:i/>
        </w:rPr>
        <w:t xml:space="preserve">, </w:t>
      </w:r>
      <w:r w:rsidR="00F165ED">
        <w:t xml:space="preserve">the conclusion would be that win affects future payrolls, which allows for more wins. </w:t>
      </w:r>
    </w:p>
    <w:p w14:paraId="4B74A235" w14:textId="77777777" w:rsidR="00F165ED" w:rsidRDefault="00F165ED" w:rsidP="0000192C"/>
    <w:p w14:paraId="547F9FFF" w14:textId="77777777" w:rsidR="00F165ED" w:rsidRDefault="00F165ED" w:rsidP="0000192C"/>
    <w:p w14:paraId="34DE1F50" w14:textId="77777777" w:rsidR="002C4BC3" w:rsidRDefault="002C4BC3" w:rsidP="0000192C">
      <w:pPr>
        <w:pBdr>
          <w:bottom w:val="double" w:sz="6" w:space="1" w:color="auto"/>
        </w:pBdr>
      </w:pPr>
    </w:p>
    <w:p w14:paraId="3F29E42F" w14:textId="0828E749" w:rsidR="00F165ED" w:rsidRPr="00F165ED" w:rsidRDefault="00F165ED" w:rsidP="0000192C">
      <w:pPr>
        <w:pBdr>
          <w:bottom w:val="double" w:sz="6" w:space="1" w:color="auto"/>
        </w:pBdr>
        <w:rPr>
          <w:b/>
        </w:rPr>
      </w:pPr>
      <w:r w:rsidRPr="00F165ED">
        <w:rPr>
          <w:b/>
        </w:rPr>
        <w:t>Conclusion</w:t>
      </w:r>
    </w:p>
    <w:p w14:paraId="3CC97A3B" w14:textId="787FFAFD" w:rsidR="0000192C" w:rsidRPr="0062293C" w:rsidRDefault="0000192C" w:rsidP="00321483">
      <w:pPr>
        <w:rPr>
          <w:b/>
        </w:rPr>
      </w:pPr>
    </w:p>
    <w:p w14:paraId="0A799F2D" w14:textId="5E1724DE" w:rsidR="00D96B47" w:rsidRDefault="002D2C41" w:rsidP="00321483">
      <w:r>
        <w:tab/>
        <w:t>The</w:t>
      </w:r>
      <w:r w:rsidR="0062293C">
        <w:t xml:space="preserve"> </w:t>
      </w:r>
      <w:r w:rsidR="00EC3457">
        <w:t xml:space="preserve">goal </w:t>
      </w:r>
      <w:r>
        <w:t>of this report was to</w:t>
      </w:r>
      <w:r w:rsidR="00EC3457">
        <w:t xml:space="preserve"> investigate whether </w:t>
      </w:r>
      <w:r w:rsidR="00E815A4">
        <w:t>t</w:t>
      </w:r>
      <w:r>
        <w:t>otal payroll a</w:t>
      </w:r>
      <w:r w:rsidR="00EC3457">
        <w:t>ffects</w:t>
      </w:r>
      <w:r>
        <w:t xml:space="preserve"> win percentage. </w:t>
      </w:r>
      <w:r w:rsidR="00CB264B">
        <w:t>T</w:t>
      </w:r>
      <w:r>
        <w:t>his report displays how</w:t>
      </w:r>
      <w:r w:rsidR="00CB264B">
        <w:t xml:space="preserve"> easy it is to misinterpret information, </w:t>
      </w:r>
      <w:r w:rsidR="00A97C07">
        <w:t>when either</w:t>
      </w:r>
      <w:r w:rsidR="00CB264B">
        <w:t xml:space="preserve"> significant factors are not controlled for or if it is unclear the causality</w:t>
      </w:r>
      <w:r w:rsidR="007628D1">
        <w:t xml:space="preserve"> between two variables. The</w:t>
      </w:r>
      <w:r w:rsidR="00CB264B">
        <w:t xml:space="preserve"> initial simple regression in </w:t>
      </w:r>
      <w:r w:rsidR="00CB264B" w:rsidRPr="00CB264B">
        <w:rPr>
          <w:i/>
        </w:rPr>
        <w:t>Table 2, Regression 1</w:t>
      </w:r>
      <w:r w:rsidR="00CB264B">
        <w:t xml:space="preserve"> showed</w:t>
      </w:r>
      <w:r w:rsidR="00A97C07">
        <w:t xml:space="preserve"> total payroll as being significantly correlated with win percentage.</w:t>
      </w:r>
      <w:r w:rsidR="00C10E9A">
        <w:t xml:space="preserve"> The unclear direction of causality between win percentage and payroll led to the next regression in </w:t>
      </w:r>
      <w:r w:rsidR="00C10E9A" w:rsidRPr="00C10E9A">
        <w:rPr>
          <w:i/>
        </w:rPr>
        <w:t>Table 3 (Payroll for Next Year)</w:t>
      </w:r>
      <w:r w:rsidR="00C10E9A">
        <w:t xml:space="preserve"> where we determined that win percentage does have an effect on the total payroll of a team for the next year. </w:t>
      </w:r>
      <w:r w:rsidR="00A97C07">
        <w:t>The</w:t>
      </w:r>
      <w:r w:rsidR="00D96B47">
        <w:t xml:space="preserve"> next step</w:t>
      </w:r>
      <w:r w:rsidR="00C10E9A">
        <w:t xml:space="preserve"> was running a multiple regression in </w:t>
      </w:r>
      <w:r w:rsidR="00C10E9A" w:rsidRPr="00D96B47">
        <w:rPr>
          <w:i/>
        </w:rPr>
        <w:t>Table 3 (Total Payroll Millions</w:t>
      </w:r>
      <w:r w:rsidR="00C10E9A">
        <w:t>) where we</w:t>
      </w:r>
      <w:r w:rsidR="00D96B47">
        <w:t xml:space="preserve"> accounted for </w:t>
      </w:r>
      <w:r w:rsidR="00A97C07">
        <w:t>any possibly confounding</w:t>
      </w:r>
      <w:r w:rsidR="00D96B47">
        <w:t xml:space="preserve"> variables with total payroll</w:t>
      </w:r>
      <w:r w:rsidR="00C10E9A">
        <w:t>. This regression</w:t>
      </w:r>
      <w:r w:rsidR="00D96B47">
        <w:t xml:space="preserve"> determine</w:t>
      </w:r>
      <w:r w:rsidR="00C10E9A">
        <w:t>d that</w:t>
      </w:r>
      <w:r w:rsidR="00D96B47">
        <w:t xml:space="preserve"> total payroll was</w:t>
      </w:r>
      <w:r w:rsidR="00C10E9A">
        <w:t xml:space="preserve"> picking up the influence of </w:t>
      </w:r>
      <w:r w:rsidR="00D96B47">
        <w:t>omitted variables causing it to be biased</w:t>
      </w:r>
      <w:r w:rsidR="00C10E9A">
        <w:t xml:space="preserve"> in the simple regression</w:t>
      </w:r>
      <w:r w:rsidR="00D96B47">
        <w:t xml:space="preserve">. </w:t>
      </w:r>
      <w:r w:rsidR="00C10E9A">
        <w:t>The most correlated variable with total payroll was home attendance, further analysis was done to determine the relat</w:t>
      </w:r>
      <w:r w:rsidR="007628D1">
        <w:t>ionship between home attendance</w:t>
      </w:r>
      <w:r w:rsidR="00C10E9A">
        <w:t xml:space="preserve"> and win percentage.</w:t>
      </w:r>
    </w:p>
    <w:p w14:paraId="3D500D64" w14:textId="132A3927" w:rsidR="00C10E9A" w:rsidRPr="00CE057B" w:rsidRDefault="00C10E9A" w:rsidP="00321483">
      <w:r>
        <w:tab/>
        <w:t xml:space="preserve">We first ran a simple regression of the percent change in win rate and the percent change in home </w:t>
      </w:r>
      <w:r w:rsidR="003615C1">
        <w:t>attendance which</w:t>
      </w:r>
      <w:r>
        <w:t xml:space="preserve"> concluded that the two variables were in fact highly correlated. Still, the question of the direction of causality remained; whether or not wins a</w:t>
      </w:r>
      <w:r w:rsidR="003615C1">
        <w:t>ffected home attendance or vice versa. To determine the answer, two</w:t>
      </w:r>
      <w:r w:rsidR="00CE057B">
        <w:t xml:space="preserve"> multiple regressions were run,</w:t>
      </w:r>
      <w:r w:rsidR="003615C1">
        <w:t xml:space="preserve"> </w:t>
      </w:r>
      <w:r w:rsidR="00CE057B" w:rsidRPr="00CE057B">
        <w:rPr>
          <w:i/>
        </w:rPr>
        <w:t>Table 2 (Percent Win Home)</w:t>
      </w:r>
      <w:r w:rsidR="00CE057B">
        <w:t xml:space="preserve"> and </w:t>
      </w:r>
      <w:r w:rsidR="00CE057B" w:rsidRPr="00CE057B">
        <w:rPr>
          <w:i/>
        </w:rPr>
        <w:t>Table 2 (Percent Win Road).</w:t>
      </w:r>
      <w:r w:rsidR="00CE057B">
        <w:t xml:space="preserve"> </w:t>
      </w:r>
      <w:r w:rsidR="003615C1">
        <w:t xml:space="preserve">The conclusion was that home attendance had a larger coefficient and t-stat in the </w:t>
      </w:r>
      <w:r w:rsidR="00CE057B">
        <w:t xml:space="preserve">in </w:t>
      </w:r>
      <w:r w:rsidR="00CE057B">
        <w:rPr>
          <w:i/>
        </w:rPr>
        <w:t>Table 2 (Percent Win Road</w:t>
      </w:r>
      <w:r w:rsidR="00CE057B" w:rsidRPr="00CE057B">
        <w:rPr>
          <w:i/>
        </w:rPr>
        <w:t>)</w:t>
      </w:r>
      <w:r w:rsidR="00CE057B">
        <w:rPr>
          <w:i/>
        </w:rPr>
        <w:t xml:space="preserve">, </w:t>
      </w:r>
      <w:r w:rsidR="00CE057B">
        <w:t>proving that it is likely that win percentage cause</w:t>
      </w:r>
      <w:r w:rsidR="007628D1">
        <w:t xml:space="preserve">s a change in home attendance. </w:t>
      </w:r>
      <w:r w:rsidR="00CE057B">
        <w:t xml:space="preserve">With this information, </w:t>
      </w:r>
      <w:r w:rsidR="00CE057B" w:rsidRPr="00CE057B">
        <w:rPr>
          <w:i/>
        </w:rPr>
        <w:t>Table 2, Regression 3</w:t>
      </w:r>
      <w:r w:rsidR="00CE057B">
        <w:t xml:space="preserve"> was run, without controlling for home attendance, to see the true relationship between payroll and win percentage. With all controls and relevant factors accounted for, the conclusion would be that wins affects future payrolls, which allows for more wins. </w:t>
      </w:r>
    </w:p>
    <w:p w14:paraId="7B4D5884" w14:textId="77777777" w:rsidR="00D96B47" w:rsidRDefault="00D96B47" w:rsidP="00321483"/>
    <w:p w14:paraId="6149BC1C" w14:textId="77777777" w:rsidR="00D96B47" w:rsidRDefault="00D96B47" w:rsidP="00321483"/>
    <w:p w14:paraId="0D9CDF76" w14:textId="6B3B66A9" w:rsidR="0062293C" w:rsidRPr="0062293C" w:rsidRDefault="00DA3B42" w:rsidP="00321483">
      <w:r>
        <w:tab/>
        <w:t xml:space="preserve">  </w:t>
      </w:r>
    </w:p>
    <w:p w14:paraId="11381D89" w14:textId="77777777" w:rsidR="00183F6B" w:rsidRDefault="00183F6B" w:rsidP="0020285B">
      <w:pPr>
        <w:rPr>
          <w:b/>
        </w:rPr>
      </w:pPr>
    </w:p>
    <w:p w14:paraId="30D1CA77" w14:textId="162F8041" w:rsidR="00183F6B" w:rsidRDefault="00183F6B" w:rsidP="00183F6B">
      <w:pPr>
        <w:jc w:val="center"/>
        <w:rPr>
          <w:b/>
        </w:rPr>
      </w:pPr>
    </w:p>
    <w:p w14:paraId="24F03E22" w14:textId="77777777" w:rsidR="00EC3457" w:rsidRDefault="00EC3457" w:rsidP="007601FD">
      <w:pPr>
        <w:jc w:val="center"/>
        <w:rPr>
          <w:b/>
        </w:rPr>
      </w:pPr>
    </w:p>
    <w:p w14:paraId="2F8C5CEB" w14:textId="77777777" w:rsidR="00EC3457" w:rsidRDefault="00EC3457" w:rsidP="007601FD">
      <w:pPr>
        <w:jc w:val="center"/>
        <w:rPr>
          <w:b/>
        </w:rPr>
      </w:pPr>
    </w:p>
    <w:p w14:paraId="36D5708C" w14:textId="77777777" w:rsidR="00EC3457" w:rsidRDefault="00EC3457" w:rsidP="007601FD">
      <w:pPr>
        <w:jc w:val="center"/>
        <w:rPr>
          <w:b/>
        </w:rPr>
      </w:pPr>
    </w:p>
    <w:p w14:paraId="354B8825" w14:textId="77777777" w:rsidR="00EC3457" w:rsidRDefault="00EC3457" w:rsidP="007601FD">
      <w:pPr>
        <w:jc w:val="center"/>
        <w:rPr>
          <w:b/>
        </w:rPr>
      </w:pPr>
    </w:p>
    <w:p w14:paraId="2DB2D2C0" w14:textId="77777777" w:rsidR="00EC3457" w:rsidRDefault="00EC3457" w:rsidP="007601FD">
      <w:pPr>
        <w:jc w:val="center"/>
        <w:rPr>
          <w:b/>
        </w:rPr>
      </w:pPr>
    </w:p>
    <w:p w14:paraId="404BEB63" w14:textId="77777777" w:rsidR="00EC3457" w:rsidRDefault="00EC3457" w:rsidP="007601FD">
      <w:pPr>
        <w:jc w:val="center"/>
        <w:rPr>
          <w:b/>
        </w:rPr>
      </w:pPr>
    </w:p>
    <w:p w14:paraId="681778CC" w14:textId="77777777" w:rsidR="00C73793" w:rsidRDefault="00C73793" w:rsidP="007601FD">
      <w:pPr>
        <w:jc w:val="center"/>
        <w:rPr>
          <w:b/>
        </w:rPr>
      </w:pPr>
    </w:p>
    <w:p w14:paraId="67822524" w14:textId="77777777" w:rsidR="00C73793" w:rsidRDefault="00C73793" w:rsidP="007601FD">
      <w:pPr>
        <w:jc w:val="center"/>
        <w:rPr>
          <w:b/>
        </w:rPr>
      </w:pPr>
    </w:p>
    <w:p w14:paraId="55DF3734" w14:textId="77777777" w:rsidR="007628D1" w:rsidRDefault="007628D1" w:rsidP="0063420B">
      <w:pPr>
        <w:pBdr>
          <w:bottom w:val="double" w:sz="6" w:space="1" w:color="auto"/>
        </w:pBdr>
        <w:rPr>
          <w:b/>
        </w:rPr>
      </w:pPr>
    </w:p>
    <w:p w14:paraId="1F70B761" w14:textId="62F7C2E4" w:rsidR="007601FD" w:rsidRDefault="001C3B30" w:rsidP="0063420B">
      <w:pPr>
        <w:pBdr>
          <w:bottom w:val="double" w:sz="6" w:space="1" w:color="auto"/>
        </w:pBdr>
        <w:rPr>
          <w:b/>
        </w:rPr>
      </w:pPr>
      <w:r>
        <w:rPr>
          <w:b/>
        </w:rPr>
        <w:t>Appendix</w:t>
      </w:r>
    </w:p>
    <w:p w14:paraId="3D915F37" w14:textId="77777777" w:rsidR="0063420B" w:rsidRDefault="0063420B" w:rsidP="00A17854">
      <w:pPr>
        <w:jc w:val="center"/>
        <w:rPr>
          <w:b/>
        </w:rPr>
      </w:pPr>
    </w:p>
    <w:p w14:paraId="1CFA4B3C" w14:textId="40991775" w:rsidR="00C73793" w:rsidRDefault="00C73793" w:rsidP="007601FD">
      <w:pPr>
        <w:jc w:val="center"/>
        <w:rPr>
          <w:b/>
        </w:rPr>
      </w:pPr>
    </w:p>
    <w:p w14:paraId="4924F12C" w14:textId="1B34BAC9" w:rsidR="00C73793" w:rsidRDefault="00C73793" w:rsidP="007601FD">
      <w:pPr>
        <w:jc w:val="center"/>
        <w:rPr>
          <w:b/>
        </w:rPr>
      </w:pPr>
      <w:r w:rsidRPr="00AC08D1">
        <w:rPr>
          <w:noProof/>
        </w:rPr>
        <w:drawing>
          <wp:inline distT="0" distB="0" distL="0" distR="0" wp14:anchorId="0B856863" wp14:editId="0064B841">
            <wp:extent cx="5249333" cy="287303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8 at 8.21.14 PM.png"/>
                    <pic:cNvPicPr/>
                  </pic:nvPicPr>
                  <pic:blipFill>
                    <a:blip r:embed="rId10">
                      <a:extLst>
                        <a:ext uri="{28A0092B-C50C-407E-A947-70E740481C1C}">
                          <a14:useLocalDpi xmlns:a14="http://schemas.microsoft.com/office/drawing/2010/main" val="0"/>
                        </a:ext>
                      </a:extLst>
                    </a:blip>
                    <a:stretch>
                      <a:fillRect/>
                    </a:stretch>
                  </pic:blipFill>
                  <pic:spPr>
                    <a:xfrm>
                      <a:off x="0" y="0"/>
                      <a:ext cx="5251702" cy="2874329"/>
                    </a:xfrm>
                    <a:prstGeom prst="rect">
                      <a:avLst/>
                    </a:prstGeom>
                  </pic:spPr>
                </pic:pic>
              </a:graphicData>
            </a:graphic>
          </wp:inline>
        </w:drawing>
      </w:r>
    </w:p>
    <w:p w14:paraId="16A20CCD" w14:textId="1A118974" w:rsidR="00C73793" w:rsidRPr="00C73793" w:rsidRDefault="001C3B30" w:rsidP="00183F6B">
      <w:pPr>
        <w:jc w:val="center"/>
        <w:rPr>
          <w:b/>
          <w:color w:val="3366FF"/>
          <w:sz w:val="20"/>
          <w:szCs w:val="20"/>
        </w:rPr>
      </w:pPr>
      <w:r>
        <w:rPr>
          <w:b/>
          <w:color w:val="3366FF"/>
          <w:sz w:val="20"/>
          <w:szCs w:val="20"/>
        </w:rPr>
        <w:t xml:space="preserve">Detailed Summary, </w:t>
      </w:r>
      <w:r w:rsidR="00C73793" w:rsidRPr="00C73793">
        <w:rPr>
          <w:b/>
          <w:color w:val="3366FF"/>
          <w:sz w:val="20"/>
          <w:szCs w:val="20"/>
        </w:rPr>
        <w:t>Table 1</w:t>
      </w:r>
    </w:p>
    <w:p w14:paraId="37E61BD7" w14:textId="77777777" w:rsidR="00C73793" w:rsidRDefault="00C73793" w:rsidP="00C73793">
      <w:pPr>
        <w:rPr>
          <w:b/>
        </w:rPr>
      </w:pPr>
    </w:p>
    <w:p w14:paraId="7AEAF978" w14:textId="77777777" w:rsidR="00F4233F" w:rsidRDefault="00F4233F" w:rsidP="00C73793">
      <w:pPr>
        <w:rPr>
          <w:b/>
        </w:rPr>
      </w:pPr>
    </w:p>
    <w:p w14:paraId="23716256" w14:textId="77777777" w:rsidR="00F4233F" w:rsidRDefault="00F4233F" w:rsidP="00C73793">
      <w:pPr>
        <w:rPr>
          <w:b/>
        </w:rPr>
      </w:pPr>
    </w:p>
    <w:p w14:paraId="7216508B" w14:textId="1DC7F5FD" w:rsidR="007601FD" w:rsidRDefault="00C73793" w:rsidP="00183F6B">
      <w:pPr>
        <w:jc w:val="center"/>
        <w:rPr>
          <w:b/>
        </w:rPr>
      </w:pPr>
      <w:r>
        <w:rPr>
          <w:noProof/>
        </w:rPr>
        <w:drawing>
          <wp:inline distT="0" distB="0" distL="0" distR="0" wp14:anchorId="6EC60B24" wp14:editId="4ED2DF33">
            <wp:extent cx="5391276" cy="3666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8 at 10.13.56 PM.png"/>
                    <pic:cNvPicPr/>
                  </pic:nvPicPr>
                  <pic:blipFill>
                    <a:blip r:embed="rId11">
                      <a:extLst>
                        <a:ext uri="{28A0092B-C50C-407E-A947-70E740481C1C}">
                          <a14:useLocalDpi xmlns:a14="http://schemas.microsoft.com/office/drawing/2010/main" val="0"/>
                        </a:ext>
                      </a:extLst>
                    </a:blip>
                    <a:stretch>
                      <a:fillRect/>
                    </a:stretch>
                  </pic:blipFill>
                  <pic:spPr>
                    <a:xfrm>
                      <a:off x="0" y="0"/>
                      <a:ext cx="5393180" cy="3667362"/>
                    </a:xfrm>
                    <a:prstGeom prst="rect">
                      <a:avLst/>
                    </a:prstGeom>
                  </pic:spPr>
                </pic:pic>
              </a:graphicData>
            </a:graphic>
          </wp:inline>
        </w:drawing>
      </w:r>
    </w:p>
    <w:p w14:paraId="3F72BA46" w14:textId="2C146F47" w:rsidR="00C73793" w:rsidRDefault="001C3B30" w:rsidP="00183F6B">
      <w:pPr>
        <w:jc w:val="center"/>
        <w:rPr>
          <w:b/>
          <w:color w:val="3366FF"/>
          <w:sz w:val="20"/>
          <w:szCs w:val="20"/>
        </w:rPr>
      </w:pPr>
      <w:r>
        <w:rPr>
          <w:b/>
          <w:color w:val="3366FF"/>
          <w:sz w:val="20"/>
          <w:szCs w:val="20"/>
        </w:rPr>
        <w:t xml:space="preserve">Histogram, </w:t>
      </w:r>
      <w:r w:rsidR="0003240C">
        <w:rPr>
          <w:b/>
          <w:color w:val="3366FF"/>
          <w:sz w:val="20"/>
          <w:szCs w:val="20"/>
        </w:rPr>
        <w:t>Figure</w:t>
      </w:r>
      <w:r w:rsidR="00DA0C56">
        <w:rPr>
          <w:b/>
          <w:color w:val="3366FF"/>
          <w:sz w:val="20"/>
          <w:szCs w:val="20"/>
        </w:rPr>
        <w:t xml:space="preserve"> 1</w:t>
      </w:r>
    </w:p>
    <w:p w14:paraId="302602B9" w14:textId="77777777" w:rsidR="00AC6BA9" w:rsidRDefault="00AC6BA9" w:rsidP="00183F6B">
      <w:pPr>
        <w:jc w:val="center"/>
        <w:rPr>
          <w:b/>
          <w:color w:val="3366FF"/>
          <w:sz w:val="20"/>
          <w:szCs w:val="20"/>
        </w:rPr>
      </w:pPr>
    </w:p>
    <w:p w14:paraId="3C2269F4" w14:textId="77777777" w:rsidR="00095780" w:rsidRDefault="00095780" w:rsidP="00183F6B">
      <w:pPr>
        <w:jc w:val="center"/>
        <w:rPr>
          <w:b/>
          <w:color w:val="3366FF"/>
          <w:sz w:val="20"/>
          <w:szCs w:val="20"/>
        </w:rPr>
      </w:pPr>
    </w:p>
    <w:p w14:paraId="0F478059" w14:textId="77777777" w:rsidR="00095780" w:rsidRDefault="00095780" w:rsidP="00183F6B">
      <w:pPr>
        <w:jc w:val="center"/>
        <w:rPr>
          <w:b/>
          <w:color w:val="3366FF"/>
          <w:sz w:val="20"/>
          <w:szCs w:val="20"/>
        </w:rPr>
      </w:pPr>
    </w:p>
    <w:p w14:paraId="45138D7B" w14:textId="77777777" w:rsidR="00095780" w:rsidRDefault="00095780" w:rsidP="00183F6B">
      <w:pPr>
        <w:jc w:val="center"/>
        <w:rPr>
          <w:b/>
          <w:color w:val="3366FF"/>
          <w:sz w:val="20"/>
          <w:szCs w:val="20"/>
        </w:rPr>
      </w:pPr>
    </w:p>
    <w:p w14:paraId="1A277589" w14:textId="77777777" w:rsidR="00095780" w:rsidRDefault="00095780" w:rsidP="00183F6B">
      <w:pPr>
        <w:jc w:val="center"/>
        <w:rPr>
          <w:b/>
          <w:color w:val="3366FF"/>
          <w:sz w:val="20"/>
          <w:szCs w:val="20"/>
        </w:rPr>
      </w:pPr>
    </w:p>
    <w:p w14:paraId="76D4D80A" w14:textId="77777777" w:rsidR="00095780" w:rsidRDefault="00095780" w:rsidP="00183F6B">
      <w:pPr>
        <w:jc w:val="center"/>
        <w:rPr>
          <w:b/>
          <w:color w:val="3366FF"/>
          <w:sz w:val="20"/>
          <w:szCs w:val="20"/>
        </w:rPr>
      </w:pPr>
    </w:p>
    <w:p w14:paraId="5E70FE94" w14:textId="77777777" w:rsidR="00095780" w:rsidRDefault="00095780" w:rsidP="00183F6B">
      <w:pPr>
        <w:jc w:val="center"/>
        <w:rPr>
          <w:b/>
          <w:color w:val="3366FF"/>
          <w:sz w:val="20"/>
          <w:szCs w:val="20"/>
        </w:rPr>
      </w:pPr>
    </w:p>
    <w:p w14:paraId="2FE352DA" w14:textId="547DDEEB" w:rsidR="00095780" w:rsidRDefault="00095780" w:rsidP="00183F6B">
      <w:pPr>
        <w:jc w:val="center"/>
        <w:rPr>
          <w:b/>
          <w:color w:val="3366FF"/>
          <w:sz w:val="20"/>
          <w:szCs w:val="20"/>
        </w:rPr>
      </w:pPr>
      <w:r>
        <w:rPr>
          <w:b/>
          <w:noProof/>
          <w:color w:val="3366FF"/>
          <w:sz w:val="20"/>
          <w:szCs w:val="20"/>
        </w:rPr>
        <w:drawing>
          <wp:inline distT="0" distB="0" distL="0" distR="0" wp14:anchorId="7BDDC5D1" wp14:editId="667F8D16">
            <wp:extent cx="6037743" cy="6752167"/>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2 at 2.38.10 PM.png"/>
                    <pic:cNvPicPr/>
                  </pic:nvPicPr>
                  <pic:blipFill rotWithShape="1">
                    <a:blip r:embed="rId12">
                      <a:extLst>
                        <a:ext uri="{28A0092B-C50C-407E-A947-70E740481C1C}">
                          <a14:useLocalDpi xmlns:a14="http://schemas.microsoft.com/office/drawing/2010/main" val="0"/>
                        </a:ext>
                      </a:extLst>
                    </a:blip>
                    <a:srcRect l="1282" t="1021" r="1"/>
                    <a:stretch/>
                  </pic:blipFill>
                  <pic:spPr bwMode="auto">
                    <a:xfrm>
                      <a:off x="0" y="0"/>
                      <a:ext cx="6037938" cy="67523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433691" w14:textId="114C6DF1" w:rsidR="00AC6BA9" w:rsidRDefault="00AC6BA9" w:rsidP="00183F6B">
      <w:pPr>
        <w:jc w:val="center"/>
        <w:rPr>
          <w:b/>
          <w:color w:val="3366FF"/>
          <w:sz w:val="20"/>
          <w:szCs w:val="20"/>
        </w:rPr>
      </w:pPr>
    </w:p>
    <w:p w14:paraId="30EA2015" w14:textId="1B2D18AC" w:rsidR="00AC6BA9" w:rsidRDefault="0003240C" w:rsidP="00183F6B">
      <w:pPr>
        <w:jc w:val="center"/>
        <w:rPr>
          <w:b/>
          <w:color w:val="3366FF"/>
          <w:sz w:val="20"/>
          <w:szCs w:val="20"/>
        </w:rPr>
      </w:pPr>
      <w:r>
        <w:rPr>
          <w:b/>
          <w:color w:val="3366FF"/>
          <w:sz w:val="20"/>
          <w:szCs w:val="20"/>
        </w:rPr>
        <w:t>All win related regressions, Table 2</w:t>
      </w:r>
    </w:p>
    <w:p w14:paraId="20DD8E76" w14:textId="77777777" w:rsidR="00AC6BA9" w:rsidRPr="00C73793" w:rsidRDefault="00AC6BA9" w:rsidP="00183F6B">
      <w:pPr>
        <w:jc w:val="center"/>
        <w:rPr>
          <w:b/>
          <w:color w:val="3366FF"/>
          <w:sz w:val="20"/>
          <w:szCs w:val="20"/>
        </w:rPr>
      </w:pPr>
    </w:p>
    <w:p w14:paraId="2F60F0B0" w14:textId="77777777" w:rsidR="00C73793" w:rsidRDefault="00C73793" w:rsidP="00183F6B">
      <w:pPr>
        <w:jc w:val="center"/>
        <w:rPr>
          <w:b/>
        </w:rPr>
      </w:pPr>
    </w:p>
    <w:p w14:paraId="34FE60F0" w14:textId="2AD38EA6" w:rsidR="00C73793" w:rsidRDefault="00AE4CA9" w:rsidP="00183F6B">
      <w:pPr>
        <w:jc w:val="center"/>
        <w:rPr>
          <w:b/>
        </w:rPr>
      </w:pPr>
      <w:bookmarkStart w:id="0" w:name="_GoBack"/>
      <w:r>
        <w:rPr>
          <w:b/>
          <w:noProof/>
        </w:rPr>
        <w:drawing>
          <wp:inline distT="0" distB="0" distL="0" distR="0" wp14:anchorId="1114371F" wp14:editId="737375D5">
            <wp:extent cx="5346700" cy="6172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2-11 at 8.11.30 PM.png"/>
                    <pic:cNvPicPr/>
                  </pic:nvPicPr>
                  <pic:blipFill>
                    <a:blip r:embed="rId13">
                      <a:extLst>
                        <a:ext uri="{28A0092B-C50C-407E-A947-70E740481C1C}">
                          <a14:useLocalDpi xmlns:a14="http://schemas.microsoft.com/office/drawing/2010/main" val="0"/>
                        </a:ext>
                      </a:extLst>
                    </a:blip>
                    <a:stretch>
                      <a:fillRect/>
                    </a:stretch>
                  </pic:blipFill>
                  <pic:spPr>
                    <a:xfrm>
                      <a:off x="0" y="0"/>
                      <a:ext cx="5346700" cy="6172200"/>
                    </a:xfrm>
                    <a:prstGeom prst="rect">
                      <a:avLst/>
                    </a:prstGeom>
                  </pic:spPr>
                </pic:pic>
              </a:graphicData>
            </a:graphic>
          </wp:inline>
        </w:drawing>
      </w:r>
      <w:bookmarkEnd w:id="0"/>
    </w:p>
    <w:p w14:paraId="1DD9983A" w14:textId="2C184751" w:rsidR="00C73793" w:rsidRPr="00A17854" w:rsidRDefault="0003240C" w:rsidP="00183F6B">
      <w:pPr>
        <w:jc w:val="center"/>
        <w:rPr>
          <w:b/>
          <w:color w:val="3366FF"/>
          <w:sz w:val="20"/>
          <w:szCs w:val="20"/>
        </w:rPr>
      </w:pPr>
      <w:r w:rsidRPr="00A17854">
        <w:rPr>
          <w:b/>
          <w:color w:val="3366FF"/>
          <w:sz w:val="20"/>
          <w:szCs w:val="20"/>
        </w:rPr>
        <w:t>All payroll related regressions, Table 3</w:t>
      </w:r>
    </w:p>
    <w:p w14:paraId="3FB1B606" w14:textId="77777777" w:rsidR="00C73793" w:rsidRDefault="00C73793" w:rsidP="00183F6B">
      <w:pPr>
        <w:jc w:val="center"/>
        <w:rPr>
          <w:b/>
        </w:rPr>
      </w:pPr>
    </w:p>
    <w:p w14:paraId="1FA0CC90" w14:textId="77777777" w:rsidR="00C73793" w:rsidRDefault="00C73793" w:rsidP="00183F6B">
      <w:pPr>
        <w:jc w:val="center"/>
        <w:rPr>
          <w:b/>
        </w:rPr>
      </w:pPr>
    </w:p>
    <w:p w14:paraId="76D4759E" w14:textId="77777777" w:rsidR="00C73793" w:rsidRDefault="00C73793" w:rsidP="00183F6B">
      <w:pPr>
        <w:jc w:val="center"/>
        <w:rPr>
          <w:b/>
        </w:rPr>
      </w:pPr>
    </w:p>
    <w:p w14:paraId="4FB12F46" w14:textId="0837A902" w:rsidR="00C73793" w:rsidRDefault="00C73793" w:rsidP="00183F6B">
      <w:pPr>
        <w:jc w:val="center"/>
        <w:rPr>
          <w:b/>
        </w:rPr>
      </w:pPr>
    </w:p>
    <w:p w14:paraId="5B6F7A74" w14:textId="77777777" w:rsidR="00C73793" w:rsidRDefault="00C73793" w:rsidP="00183F6B">
      <w:pPr>
        <w:jc w:val="center"/>
        <w:rPr>
          <w:b/>
        </w:rPr>
      </w:pPr>
    </w:p>
    <w:p w14:paraId="5EB98ECD" w14:textId="77777777" w:rsidR="00C73793" w:rsidRDefault="00C73793" w:rsidP="00183F6B">
      <w:pPr>
        <w:jc w:val="center"/>
        <w:rPr>
          <w:b/>
        </w:rPr>
      </w:pPr>
    </w:p>
    <w:p w14:paraId="0FA84670" w14:textId="77777777" w:rsidR="00C73793" w:rsidRDefault="00C73793" w:rsidP="00183F6B">
      <w:pPr>
        <w:jc w:val="center"/>
        <w:rPr>
          <w:b/>
        </w:rPr>
      </w:pPr>
    </w:p>
    <w:p w14:paraId="45A2E2BF" w14:textId="77777777" w:rsidR="00C73793" w:rsidRDefault="00C73793" w:rsidP="00183F6B">
      <w:pPr>
        <w:jc w:val="center"/>
        <w:rPr>
          <w:b/>
        </w:rPr>
      </w:pPr>
    </w:p>
    <w:p w14:paraId="14E18BBC" w14:textId="77777777" w:rsidR="00C73793" w:rsidRDefault="00C73793" w:rsidP="00183F6B">
      <w:pPr>
        <w:jc w:val="center"/>
        <w:rPr>
          <w:b/>
        </w:rPr>
      </w:pPr>
    </w:p>
    <w:p w14:paraId="6017DB00" w14:textId="77777777" w:rsidR="00A17854" w:rsidRDefault="00A17854" w:rsidP="00F70143">
      <w:pPr>
        <w:rPr>
          <w:b/>
        </w:rPr>
      </w:pPr>
    </w:p>
    <w:p w14:paraId="0E397E59" w14:textId="77777777" w:rsidR="00A17854" w:rsidRDefault="00A17854" w:rsidP="00183F6B">
      <w:pPr>
        <w:jc w:val="center"/>
        <w:rPr>
          <w:b/>
        </w:rPr>
      </w:pPr>
    </w:p>
    <w:p w14:paraId="4EB0CCA9" w14:textId="77777777" w:rsidR="00A17854" w:rsidRDefault="00A17854" w:rsidP="00183F6B">
      <w:pPr>
        <w:jc w:val="center"/>
        <w:rPr>
          <w:b/>
        </w:rPr>
      </w:pPr>
    </w:p>
    <w:p w14:paraId="6FA84F4D" w14:textId="7312DA33" w:rsidR="00A17854" w:rsidRDefault="00A17854" w:rsidP="00183F6B">
      <w:pPr>
        <w:jc w:val="center"/>
        <w:rPr>
          <w:b/>
        </w:rPr>
      </w:pPr>
      <w:r>
        <w:rPr>
          <w:b/>
          <w:noProof/>
        </w:rPr>
        <w:drawing>
          <wp:inline distT="0" distB="0" distL="0" distR="0" wp14:anchorId="3549CA11" wp14:editId="641E5F09">
            <wp:extent cx="5900063" cy="261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9 at 3.17.57 PM.png"/>
                    <pic:cNvPicPr/>
                  </pic:nvPicPr>
                  <pic:blipFill rotWithShape="1">
                    <a:blip r:embed="rId14">
                      <a:extLst>
                        <a:ext uri="{28A0092B-C50C-407E-A947-70E740481C1C}">
                          <a14:useLocalDpi xmlns:a14="http://schemas.microsoft.com/office/drawing/2010/main" val="0"/>
                        </a:ext>
                      </a:extLst>
                    </a:blip>
                    <a:srcRect l="712" t="1603" r="-1"/>
                    <a:stretch/>
                  </pic:blipFill>
                  <pic:spPr bwMode="auto">
                    <a:xfrm>
                      <a:off x="0" y="0"/>
                      <a:ext cx="5901267" cy="26167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77B051" w14:textId="5C89EF5E" w:rsidR="00F70143" w:rsidRPr="00F70143" w:rsidRDefault="00F70143" w:rsidP="00183F6B">
      <w:pPr>
        <w:jc w:val="center"/>
        <w:rPr>
          <w:b/>
          <w:color w:val="3366FF"/>
          <w:sz w:val="20"/>
          <w:szCs w:val="20"/>
        </w:rPr>
      </w:pPr>
      <w:r w:rsidRPr="00F70143">
        <w:rPr>
          <w:b/>
          <w:color w:val="3366FF"/>
          <w:sz w:val="20"/>
          <w:szCs w:val="20"/>
        </w:rPr>
        <w:t>Table 4</w:t>
      </w:r>
    </w:p>
    <w:p w14:paraId="2F7C6F21" w14:textId="77777777" w:rsidR="00A17854" w:rsidRDefault="00A17854" w:rsidP="00183F6B">
      <w:pPr>
        <w:jc w:val="center"/>
        <w:rPr>
          <w:b/>
        </w:rPr>
      </w:pPr>
    </w:p>
    <w:p w14:paraId="53C01D7A" w14:textId="77777777" w:rsidR="00A17854" w:rsidRDefault="00A17854" w:rsidP="00183F6B">
      <w:pPr>
        <w:jc w:val="center"/>
        <w:rPr>
          <w:b/>
        </w:rPr>
      </w:pPr>
    </w:p>
    <w:p w14:paraId="08AE65BA" w14:textId="77777777" w:rsidR="00F4233F" w:rsidRDefault="00F4233F" w:rsidP="00183F6B">
      <w:pPr>
        <w:jc w:val="center"/>
        <w:rPr>
          <w:b/>
        </w:rPr>
      </w:pPr>
    </w:p>
    <w:p w14:paraId="258155F5" w14:textId="77777777" w:rsidR="00F4233F" w:rsidRDefault="00F4233F" w:rsidP="00183F6B">
      <w:pPr>
        <w:jc w:val="center"/>
        <w:rPr>
          <w:b/>
        </w:rPr>
      </w:pPr>
    </w:p>
    <w:p w14:paraId="0C37BF05" w14:textId="09DE9AEA" w:rsidR="00A17854" w:rsidRDefault="00A17854" w:rsidP="00183F6B">
      <w:pPr>
        <w:jc w:val="center"/>
        <w:rPr>
          <w:b/>
        </w:rPr>
      </w:pPr>
      <w:r>
        <w:rPr>
          <w:b/>
          <w:noProof/>
        </w:rPr>
        <w:drawing>
          <wp:inline distT="0" distB="0" distL="0" distR="0" wp14:anchorId="3BE9C7F1" wp14:editId="66027E26">
            <wp:extent cx="5943600" cy="28067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9 at 5.21.34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806700"/>
                    </a:xfrm>
                    <a:prstGeom prst="rect">
                      <a:avLst/>
                    </a:prstGeom>
                  </pic:spPr>
                </pic:pic>
              </a:graphicData>
            </a:graphic>
          </wp:inline>
        </w:drawing>
      </w:r>
    </w:p>
    <w:p w14:paraId="51A7D34B" w14:textId="1CEC7F1F" w:rsidR="00A17854" w:rsidRPr="007B13C2" w:rsidRDefault="007B13C2" w:rsidP="00183F6B">
      <w:pPr>
        <w:jc w:val="center"/>
        <w:rPr>
          <w:b/>
          <w:color w:val="3366FF"/>
          <w:sz w:val="20"/>
          <w:szCs w:val="20"/>
        </w:rPr>
      </w:pPr>
      <w:r w:rsidRPr="007B13C2">
        <w:rPr>
          <w:b/>
          <w:color w:val="3366FF"/>
          <w:sz w:val="20"/>
          <w:szCs w:val="20"/>
        </w:rPr>
        <w:t>Table 5</w:t>
      </w:r>
    </w:p>
    <w:p w14:paraId="2E61D218" w14:textId="77777777" w:rsidR="00A17854" w:rsidRDefault="00A17854" w:rsidP="00183F6B">
      <w:pPr>
        <w:jc w:val="center"/>
        <w:rPr>
          <w:b/>
        </w:rPr>
      </w:pPr>
    </w:p>
    <w:p w14:paraId="79C5A121" w14:textId="77777777" w:rsidR="00A17854" w:rsidRDefault="00A17854" w:rsidP="00183F6B">
      <w:pPr>
        <w:jc w:val="center"/>
        <w:rPr>
          <w:b/>
        </w:rPr>
      </w:pPr>
    </w:p>
    <w:p w14:paraId="2DC37AF5" w14:textId="77777777" w:rsidR="00A17854" w:rsidRDefault="00A17854" w:rsidP="00183F6B">
      <w:pPr>
        <w:jc w:val="center"/>
        <w:rPr>
          <w:b/>
        </w:rPr>
      </w:pPr>
    </w:p>
    <w:p w14:paraId="3F50C82B" w14:textId="77777777" w:rsidR="00A17854" w:rsidRDefault="00A17854" w:rsidP="00183F6B">
      <w:pPr>
        <w:jc w:val="center"/>
        <w:rPr>
          <w:b/>
        </w:rPr>
      </w:pPr>
    </w:p>
    <w:p w14:paraId="191BF82F" w14:textId="77777777" w:rsidR="00A17854" w:rsidRDefault="00A17854" w:rsidP="00183F6B">
      <w:pPr>
        <w:jc w:val="center"/>
        <w:rPr>
          <w:b/>
        </w:rPr>
      </w:pPr>
    </w:p>
    <w:p w14:paraId="610CDF64" w14:textId="77777777" w:rsidR="00A17854" w:rsidRDefault="00A17854" w:rsidP="00183F6B">
      <w:pPr>
        <w:jc w:val="center"/>
        <w:rPr>
          <w:b/>
        </w:rPr>
      </w:pPr>
    </w:p>
    <w:p w14:paraId="45E2E1A2" w14:textId="77777777" w:rsidR="00A17854" w:rsidRDefault="00A17854" w:rsidP="00183F6B">
      <w:pPr>
        <w:jc w:val="center"/>
        <w:rPr>
          <w:b/>
        </w:rPr>
      </w:pPr>
    </w:p>
    <w:p w14:paraId="2BF6E9AE" w14:textId="77777777" w:rsidR="00A17854" w:rsidRDefault="00A17854" w:rsidP="00183F6B">
      <w:pPr>
        <w:jc w:val="center"/>
        <w:rPr>
          <w:b/>
        </w:rPr>
      </w:pPr>
    </w:p>
    <w:p w14:paraId="0FF50760" w14:textId="77777777" w:rsidR="00910890" w:rsidRPr="007601FD" w:rsidRDefault="00910890" w:rsidP="00910890">
      <w:pPr>
        <w:jc w:val="center"/>
        <w:rPr>
          <w:i/>
        </w:rPr>
      </w:pPr>
      <w:r w:rsidRPr="007601FD">
        <w:rPr>
          <w:i/>
        </w:rPr>
        <w:t>Correlation between Total Payroll and Home Attendance</w:t>
      </w:r>
    </w:p>
    <w:p w14:paraId="06C45296" w14:textId="77777777" w:rsidR="00910890" w:rsidRDefault="00910890" w:rsidP="00C747E4">
      <w:pPr>
        <w:rPr>
          <w:b/>
        </w:rPr>
      </w:pPr>
    </w:p>
    <w:p w14:paraId="34A0E649" w14:textId="3067B866" w:rsidR="00910890" w:rsidRDefault="00910890" w:rsidP="00183F6B">
      <w:pPr>
        <w:jc w:val="center"/>
        <w:rPr>
          <w:b/>
        </w:rPr>
      </w:pPr>
      <w:r>
        <w:rPr>
          <w:rFonts w:ascii="Helvetica" w:hAnsi="Helvetica" w:cs="Helvetica"/>
          <w:noProof/>
        </w:rPr>
        <w:drawing>
          <wp:inline distT="0" distB="0" distL="0" distR="0" wp14:anchorId="1619E398" wp14:editId="48FFD04C">
            <wp:extent cx="6057900" cy="5485437"/>
            <wp:effectExtent l="0" t="0" r="0" b="127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 t="1670" r="142"/>
                    <a:stretch/>
                  </pic:blipFill>
                  <pic:spPr bwMode="auto">
                    <a:xfrm>
                      <a:off x="0" y="0"/>
                      <a:ext cx="6058547" cy="54860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13AC59" w14:textId="77777777" w:rsidR="00910890" w:rsidRPr="00E40116" w:rsidRDefault="00910890" w:rsidP="00910890">
      <w:pPr>
        <w:jc w:val="center"/>
        <w:rPr>
          <w:b/>
          <w:color w:val="3366FF"/>
          <w:sz w:val="20"/>
          <w:szCs w:val="20"/>
        </w:rPr>
      </w:pPr>
      <w:r>
        <w:rPr>
          <w:b/>
          <w:color w:val="3366FF"/>
          <w:sz w:val="20"/>
          <w:szCs w:val="20"/>
        </w:rPr>
        <w:t>Figure 2</w:t>
      </w:r>
    </w:p>
    <w:p w14:paraId="1BAF554A" w14:textId="77777777" w:rsidR="00910890" w:rsidRDefault="00910890" w:rsidP="00183F6B">
      <w:pPr>
        <w:jc w:val="center"/>
        <w:rPr>
          <w:b/>
        </w:rPr>
      </w:pPr>
    </w:p>
    <w:p w14:paraId="111167EA" w14:textId="77777777" w:rsidR="00E40116" w:rsidRDefault="00E40116" w:rsidP="00183F6B">
      <w:pPr>
        <w:jc w:val="center"/>
        <w:rPr>
          <w:b/>
        </w:rPr>
      </w:pPr>
    </w:p>
    <w:p w14:paraId="63CC2883" w14:textId="77777777" w:rsidR="00E40116" w:rsidRDefault="00E40116" w:rsidP="00183F6B">
      <w:pPr>
        <w:jc w:val="center"/>
        <w:rPr>
          <w:b/>
        </w:rPr>
      </w:pPr>
    </w:p>
    <w:p w14:paraId="5D1CC839" w14:textId="5628924A" w:rsidR="007601FD" w:rsidRDefault="007601FD" w:rsidP="00183F6B">
      <w:pPr>
        <w:jc w:val="center"/>
        <w:rPr>
          <w:b/>
        </w:rPr>
      </w:pPr>
      <w:r>
        <w:rPr>
          <w:rFonts w:ascii="Helvetica" w:hAnsi="Helvetica" w:cs="Helvetica"/>
          <w:noProof/>
        </w:rPr>
        <w:drawing>
          <wp:inline distT="0" distB="0" distL="0" distR="0" wp14:anchorId="2E9332C0" wp14:editId="16804CF3">
            <wp:extent cx="6237605" cy="5257800"/>
            <wp:effectExtent l="0" t="0" r="1079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9691" cy="5259558"/>
                    </a:xfrm>
                    <a:prstGeom prst="rect">
                      <a:avLst/>
                    </a:prstGeom>
                    <a:noFill/>
                    <a:ln>
                      <a:noFill/>
                    </a:ln>
                  </pic:spPr>
                </pic:pic>
              </a:graphicData>
            </a:graphic>
          </wp:inline>
        </w:drawing>
      </w:r>
    </w:p>
    <w:p w14:paraId="3EE9F0E4" w14:textId="0BEF293F" w:rsidR="00E25605" w:rsidRPr="00E40116" w:rsidRDefault="00E40116" w:rsidP="00183F6B">
      <w:pPr>
        <w:jc w:val="center"/>
        <w:rPr>
          <w:i/>
          <w:color w:val="3366FF"/>
          <w:sz w:val="20"/>
          <w:szCs w:val="20"/>
        </w:rPr>
      </w:pPr>
      <w:r w:rsidRPr="00E40116">
        <w:rPr>
          <w:b/>
          <w:color w:val="3366FF"/>
          <w:sz w:val="20"/>
          <w:szCs w:val="20"/>
        </w:rPr>
        <w:t xml:space="preserve">Figure </w:t>
      </w:r>
      <w:r w:rsidR="00910890">
        <w:rPr>
          <w:b/>
          <w:color w:val="3366FF"/>
          <w:sz w:val="20"/>
          <w:szCs w:val="20"/>
        </w:rPr>
        <w:t>3</w:t>
      </w:r>
    </w:p>
    <w:p w14:paraId="2FCB253C" w14:textId="77777777" w:rsidR="00E25605" w:rsidRDefault="00E25605" w:rsidP="00183F6B">
      <w:pPr>
        <w:jc w:val="center"/>
        <w:rPr>
          <w:i/>
        </w:rPr>
      </w:pPr>
    </w:p>
    <w:p w14:paraId="1F603070" w14:textId="77777777" w:rsidR="00E25605" w:rsidRDefault="00E25605" w:rsidP="00183F6B">
      <w:pPr>
        <w:jc w:val="center"/>
        <w:rPr>
          <w:i/>
        </w:rPr>
      </w:pPr>
    </w:p>
    <w:p w14:paraId="482EF0A9" w14:textId="77777777" w:rsidR="00E25605" w:rsidRDefault="00E25605" w:rsidP="00183F6B">
      <w:pPr>
        <w:jc w:val="center"/>
        <w:rPr>
          <w:i/>
        </w:rPr>
      </w:pPr>
    </w:p>
    <w:p w14:paraId="4BD3512B" w14:textId="77777777" w:rsidR="00E25605" w:rsidRDefault="00E25605" w:rsidP="00183F6B">
      <w:pPr>
        <w:jc w:val="center"/>
        <w:rPr>
          <w:i/>
        </w:rPr>
      </w:pPr>
    </w:p>
    <w:p w14:paraId="04DDCD4B" w14:textId="77777777" w:rsidR="00E25605" w:rsidRDefault="00E25605" w:rsidP="00183F6B">
      <w:pPr>
        <w:jc w:val="center"/>
        <w:rPr>
          <w:i/>
        </w:rPr>
      </w:pPr>
    </w:p>
    <w:p w14:paraId="4C197496" w14:textId="77777777" w:rsidR="00E25605" w:rsidRDefault="00E25605" w:rsidP="00183F6B">
      <w:pPr>
        <w:jc w:val="center"/>
        <w:rPr>
          <w:i/>
        </w:rPr>
      </w:pPr>
    </w:p>
    <w:p w14:paraId="079A7D21" w14:textId="77777777" w:rsidR="00E25605" w:rsidRDefault="00E25605" w:rsidP="00183F6B">
      <w:pPr>
        <w:jc w:val="center"/>
        <w:rPr>
          <w:i/>
        </w:rPr>
      </w:pPr>
    </w:p>
    <w:p w14:paraId="4CBF1E46" w14:textId="77777777" w:rsidR="00E25605" w:rsidRDefault="00E25605" w:rsidP="00183F6B">
      <w:pPr>
        <w:jc w:val="center"/>
        <w:rPr>
          <w:i/>
        </w:rPr>
      </w:pPr>
    </w:p>
    <w:p w14:paraId="5AF9419D" w14:textId="77777777" w:rsidR="00E25605" w:rsidRDefault="00E25605" w:rsidP="00183F6B">
      <w:pPr>
        <w:jc w:val="center"/>
        <w:rPr>
          <w:i/>
        </w:rPr>
      </w:pPr>
    </w:p>
    <w:p w14:paraId="27570A3D" w14:textId="77777777" w:rsidR="00E25605" w:rsidRDefault="00E25605" w:rsidP="00183F6B">
      <w:pPr>
        <w:jc w:val="center"/>
        <w:rPr>
          <w:i/>
        </w:rPr>
      </w:pPr>
    </w:p>
    <w:p w14:paraId="513096B5" w14:textId="77777777" w:rsidR="00E25605" w:rsidRDefault="00E25605" w:rsidP="00183F6B">
      <w:pPr>
        <w:jc w:val="center"/>
        <w:rPr>
          <w:i/>
        </w:rPr>
      </w:pPr>
    </w:p>
    <w:p w14:paraId="501281B5" w14:textId="77777777" w:rsidR="00E25605" w:rsidRDefault="00E25605" w:rsidP="00183F6B">
      <w:pPr>
        <w:jc w:val="center"/>
        <w:rPr>
          <w:i/>
        </w:rPr>
      </w:pPr>
    </w:p>
    <w:p w14:paraId="7106E26E" w14:textId="77777777" w:rsidR="00E25605" w:rsidRDefault="00E25605" w:rsidP="00183F6B">
      <w:pPr>
        <w:jc w:val="center"/>
        <w:rPr>
          <w:i/>
        </w:rPr>
      </w:pPr>
    </w:p>
    <w:p w14:paraId="572CE703" w14:textId="77777777" w:rsidR="00F4233F" w:rsidRDefault="00F4233F" w:rsidP="00F4233F">
      <w:pPr>
        <w:widowControl w:val="0"/>
        <w:pBdr>
          <w:bottom w:val="double" w:sz="6" w:space="1" w:color="auto"/>
        </w:pBdr>
        <w:autoSpaceDE w:val="0"/>
        <w:autoSpaceDN w:val="0"/>
        <w:adjustRightInd w:val="0"/>
        <w:rPr>
          <w:i/>
        </w:rPr>
      </w:pPr>
    </w:p>
    <w:p w14:paraId="6F559BE8" w14:textId="77777777" w:rsidR="007628D1" w:rsidRDefault="007628D1" w:rsidP="00F4233F">
      <w:pPr>
        <w:widowControl w:val="0"/>
        <w:pBdr>
          <w:bottom w:val="double" w:sz="6" w:space="1" w:color="auto"/>
        </w:pBdr>
        <w:autoSpaceDE w:val="0"/>
        <w:autoSpaceDN w:val="0"/>
        <w:adjustRightInd w:val="0"/>
        <w:rPr>
          <w:i/>
        </w:rPr>
      </w:pPr>
    </w:p>
    <w:p w14:paraId="6C0170EC" w14:textId="148A1726" w:rsidR="003F652C" w:rsidRPr="00F4233F" w:rsidRDefault="003F652C" w:rsidP="00F4233F">
      <w:pPr>
        <w:widowControl w:val="0"/>
        <w:pBdr>
          <w:bottom w:val="double" w:sz="6" w:space="1" w:color="auto"/>
        </w:pBdr>
        <w:autoSpaceDE w:val="0"/>
        <w:autoSpaceDN w:val="0"/>
        <w:adjustRightInd w:val="0"/>
        <w:rPr>
          <w:rFonts w:cs="Helvetica Neue"/>
          <w:b/>
        </w:rPr>
      </w:pPr>
      <w:r w:rsidRPr="00F4233F">
        <w:rPr>
          <w:rFonts w:cs="Helvetica Neue"/>
          <w:b/>
        </w:rPr>
        <w:t>Works Cited</w:t>
      </w:r>
    </w:p>
    <w:p w14:paraId="67A13AC0" w14:textId="77777777" w:rsidR="00F4233F" w:rsidRDefault="00F4233F" w:rsidP="003F652C">
      <w:pPr>
        <w:widowControl w:val="0"/>
        <w:autoSpaceDE w:val="0"/>
        <w:autoSpaceDN w:val="0"/>
        <w:adjustRightInd w:val="0"/>
        <w:jc w:val="center"/>
        <w:rPr>
          <w:rFonts w:cs="Helvetica Neue"/>
        </w:rPr>
      </w:pPr>
    </w:p>
    <w:p w14:paraId="0E5601A7" w14:textId="77777777" w:rsidR="003F652C" w:rsidRDefault="003F652C" w:rsidP="003F652C">
      <w:pPr>
        <w:widowControl w:val="0"/>
        <w:autoSpaceDE w:val="0"/>
        <w:autoSpaceDN w:val="0"/>
        <w:adjustRightInd w:val="0"/>
        <w:rPr>
          <w:rFonts w:cs="Helvetica Neue"/>
        </w:rPr>
      </w:pPr>
    </w:p>
    <w:p w14:paraId="10A6B81E" w14:textId="064FB04E" w:rsidR="003F652C" w:rsidRDefault="00F4233F" w:rsidP="003F652C">
      <w:pPr>
        <w:widowControl w:val="0"/>
        <w:autoSpaceDE w:val="0"/>
        <w:autoSpaceDN w:val="0"/>
        <w:adjustRightInd w:val="0"/>
        <w:rPr>
          <w:rFonts w:cs="Helvetica Neue"/>
        </w:rPr>
      </w:pPr>
      <w:r w:rsidRPr="00F4233F">
        <w:rPr>
          <w:rFonts w:cs="Helvetica Neue"/>
          <w:u w:val="single"/>
        </w:rPr>
        <w:t>Data Set Material/References</w:t>
      </w:r>
      <w:r>
        <w:rPr>
          <w:rFonts w:cs="Helvetica Neue"/>
        </w:rPr>
        <w:t>:</w:t>
      </w:r>
    </w:p>
    <w:p w14:paraId="5A5B9428" w14:textId="77777777" w:rsidR="00F4233F" w:rsidRDefault="00F4233F" w:rsidP="003F652C">
      <w:pPr>
        <w:widowControl w:val="0"/>
        <w:autoSpaceDE w:val="0"/>
        <w:autoSpaceDN w:val="0"/>
        <w:adjustRightInd w:val="0"/>
        <w:rPr>
          <w:rFonts w:cs="Helvetica Neue"/>
        </w:rPr>
      </w:pPr>
    </w:p>
    <w:p w14:paraId="01EF22B6" w14:textId="3A2B57C9"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 xml:space="preserve">MLB Teams and Baseball Encyclopedia </w:t>
      </w:r>
    </w:p>
    <w:p w14:paraId="4E134821" w14:textId="77777777" w:rsidR="003F652C" w:rsidRPr="003F652C" w:rsidRDefault="00994BA1" w:rsidP="003F652C">
      <w:pPr>
        <w:widowControl w:val="0"/>
        <w:autoSpaceDE w:val="0"/>
        <w:autoSpaceDN w:val="0"/>
        <w:adjustRightInd w:val="0"/>
        <w:rPr>
          <w:rFonts w:cs="Helvetica Neue"/>
        </w:rPr>
      </w:pPr>
      <w:hyperlink r:id="rId18" w:history="1">
        <w:r w:rsidR="003F652C" w:rsidRPr="003F652C">
          <w:rPr>
            <w:rFonts w:cs="Helvetica Neue"/>
            <w:color w:val="0000E9"/>
            <w:u w:val="single" w:color="0000E9"/>
          </w:rPr>
          <w:t>Baseball-Reference.com</w:t>
        </w:r>
      </w:hyperlink>
      <w:r w:rsidR="003F652C" w:rsidRPr="003F652C">
        <w:rPr>
          <w:rFonts w:cs="Helvetica Neue"/>
        </w:rPr>
        <w:t xml:space="preserve"> &lt;</w:t>
      </w:r>
      <w:hyperlink r:id="rId19" w:history="1">
        <w:r w:rsidR="003F652C" w:rsidRPr="003F652C">
          <w:rPr>
            <w:rFonts w:cs="Helvetica Neue"/>
            <w:color w:val="0000E9"/>
            <w:u w:val="single" w:color="0000E9"/>
          </w:rPr>
          <w:t>http://baseball-reference.com</w:t>
        </w:r>
      </w:hyperlink>
      <w:r w:rsidR="003F652C" w:rsidRPr="003F652C">
        <w:rPr>
          <w:rFonts w:cs="Helvetica Neue"/>
        </w:rPr>
        <w:t>&gt;   </w:t>
      </w:r>
    </w:p>
    <w:p w14:paraId="54C2F3AE" w14:textId="77777777" w:rsidR="003F652C" w:rsidRPr="003F652C" w:rsidRDefault="003F652C" w:rsidP="003F652C">
      <w:pPr>
        <w:widowControl w:val="0"/>
        <w:autoSpaceDE w:val="0"/>
        <w:autoSpaceDN w:val="0"/>
        <w:adjustRightInd w:val="0"/>
        <w:rPr>
          <w:rFonts w:cs="Helvetica Neue"/>
        </w:rPr>
      </w:pPr>
    </w:p>
    <w:p w14:paraId="560B34F3" w14:textId="2BD37D62"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World Series Winners, Stats, and Results and Postseason Series</w:t>
      </w:r>
    </w:p>
    <w:p w14:paraId="06FB26D9" w14:textId="77777777" w:rsidR="003F652C" w:rsidRPr="003F652C" w:rsidRDefault="00994BA1" w:rsidP="003F652C">
      <w:pPr>
        <w:widowControl w:val="0"/>
        <w:autoSpaceDE w:val="0"/>
        <w:autoSpaceDN w:val="0"/>
        <w:adjustRightInd w:val="0"/>
        <w:rPr>
          <w:rFonts w:cs="Helvetica Neue"/>
        </w:rPr>
      </w:pPr>
      <w:hyperlink r:id="rId20" w:history="1">
        <w:r w:rsidR="003F652C" w:rsidRPr="003F652C">
          <w:rPr>
            <w:rFonts w:cs="Helvetica Neue"/>
            <w:color w:val="0000E9"/>
            <w:u w:val="single" w:color="0000E9"/>
          </w:rPr>
          <w:t>http://www.baseball-reference.com/postseason/</w:t>
        </w:r>
      </w:hyperlink>
    </w:p>
    <w:p w14:paraId="6C0DFAC4" w14:textId="77777777" w:rsidR="003F652C" w:rsidRPr="003F652C" w:rsidRDefault="003F652C" w:rsidP="003F652C">
      <w:pPr>
        <w:widowControl w:val="0"/>
        <w:autoSpaceDE w:val="0"/>
        <w:autoSpaceDN w:val="0"/>
        <w:adjustRightInd w:val="0"/>
        <w:rPr>
          <w:rFonts w:cs="Helvetica Neue"/>
        </w:rPr>
      </w:pPr>
    </w:p>
    <w:p w14:paraId="6F5A2A49" w14:textId="6B7DD764"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Major League Baseball Team Payrolls 1998-2015</w:t>
      </w:r>
    </w:p>
    <w:p w14:paraId="711520BD" w14:textId="77777777" w:rsidR="003F652C" w:rsidRPr="003F652C" w:rsidRDefault="00994BA1" w:rsidP="003F652C">
      <w:pPr>
        <w:widowControl w:val="0"/>
        <w:autoSpaceDE w:val="0"/>
        <w:autoSpaceDN w:val="0"/>
        <w:adjustRightInd w:val="0"/>
        <w:rPr>
          <w:rFonts w:cs="Helvetica Neue"/>
        </w:rPr>
      </w:pPr>
      <w:hyperlink r:id="rId21" w:history="1">
        <w:r w:rsidR="003F652C" w:rsidRPr="003F652C">
          <w:rPr>
            <w:rFonts w:cs="Helvetica Neue"/>
            <w:color w:val="0000E9"/>
            <w:u w:val="single" w:color="0000E9"/>
          </w:rPr>
          <w:t>http://www.stevetheump.com/Payrolls.htm</w:t>
        </w:r>
      </w:hyperlink>
    </w:p>
    <w:p w14:paraId="5295D3FE" w14:textId="77777777" w:rsidR="003F652C" w:rsidRPr="003F652C" w:rsidRDefault="003F652C" w:rsidP="003F652C">
      <w:pPr>
        <w:widowControl w:val="0"/>
        <w:autoSpaceDE w:val="0"/>
        <w:autoSpaceDN w:val="0"/>
        <w:adjustRightInd w:val="0"/>
        <w:rPr>
          <w:rFonts w:cs="Helvetica Neue"/>
        </w:rPr>
      </w:pPr>
    </w:p>
    <w:p w14:paraId="58F28F50" w14:textId="55BCF969"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Regular Season Standings</w:t>
      </w:r>
    </w:p>
    <w:p w14:paraId="6C70DA4F" w14:textId="77777777" w:rsidR="003F652C" w:rsidRPr="003F652C" w:rsidRDefault="00994BA1" w:rsidP="003F652C">
      <w:pPr>
        <w:widowControl w:val="0"/>
        <w:autoSpaceDE w:val="0"/>
        <w:autoSpaceDN w:val="0"/>
        <w:adjustRightInd w:val="0"/>
        <w:rPr>
          <w:rFonts w:cs="Helvetica Neue"/>
        </w:rPr>
      </w:pPr>
      <w:hyperlink r:id="rId22" w:anchor="20101003" w:history="1">
        <w:r w:rsidR="003F652C" w:rsidRPr="003F652C">
          <w:rPr>
            <w:rFonts w:cs="Helvetica Neue"/>
            <w:color w:val="0000E9"/>
            <w:u w:val="single" w:color="0000E9"/>
          </w:rPr>
          <w:t>http://mlb.mlb.com/mlb/standings/?ymd=20130930#20101003</w:t>
        </w:r>
      </w:hyperlink>
    </w:p>
    <w:p w14:paraId="4073F845" w14:textId="77777777" w:rsidR="003F652C" w:rsidRPr="003F652C" w:rsidRDefault="003F652C" w:rsidP="003F652C">
      <w:pPr>
        <w:widowControl w:val="0"/>
        <w:autoSpaceDE w:val="0"/>
        <w:autoSpaceDN w:val="0"/>
        <w:adjustRightInd w:val="0"/>
        <w:rPr>
          <w:rFonts w:cs="Helvetica Neue"/>
        </w:rPr>
      </w:pPr>
    </w:p>
    <w:p w14:paraId="3C083460" w14:textId="4DB90224"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MLB Payroll Tracker | Spotrac</w:t>
      </w:r>
    </w:p>
    <w:p w14:paraId="21CE2164" w14:textId="77777777" w:rsidR="003F652C" w:rsidRPr="003F652C" w:rsidRDefault="00994BA1" w:rsidP="003F652C">
      <w:pPr>
        <w:widowControl w:val="0"/>
        <w:autoSpaceDE w:val="0"/>
        <w:autoSpaceDN w:val="0"/>
        <w:adjustRightInd w:val="0"/>
        <w:rPr>
          <w:rFonts w:cs="Helvetica Neue"/>
        </w:rPr>
      </w:pPr>
      <w:hyperlink r:id="rId23" w:history="1">
        <w:r w:rsidR="003F652C" w:rsidRPr="003F652C">
          <w:rPr>
            <w:rFonts w:cs="Helvetica Neue"/>
            <w:color w:val="0000E9"/>
            <w:u w:val="single" w:color="0000E9"/>
          </w:rPr>
          <w:t>http://www.spotrac.com/mlb/payroll/2011/</w:t>
        </w:r>
      </w:hyperlink>
    </w:p>
    <w:p w14:paraId="7BE3BCFC" w14:textId="77777777" w:rsidR="003F652C" w:rsidRPr="003F652C" w:rsidRDefault="003F652C" w:rsidP="003F652C">
      <w:pPr>
        <w:widowControl w:val="0"/>
        <w:autoSpaceDE w:val="0"/>
        <w:autoSpaceDN w:val="0"/>
        <w:adjustRightInd w:val="0"/>
        <w:rPr>
          <w:rFonts w:cs="Helvetica Neue"/>
        </w:rPr>
      </w:pPr>
    </w:p>
    <w:p w14:paraId="6AD61092" w14:textId="4D94067B"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Sortable team Stats</w:t>
      </w:r>
    </w:p>
    <w:p w14:paraId="3146A926" w14:textId="77777777" w:rsidR="003F652C" w:rsidRPr="003F652C" w:rsidRDefault="00994BA1" w:rsidP="003F652C">
      <w:pPr>
        <w:widowControl w:val="0"/>
        <w:autoSpaceDE w:val="0"/>
        <w:autoSpaceDN w:val="0"/>
        <w:adjustRightInd w:val="0"/>
        <w:rPr>
          <w:rFonts w:cs="Helvetica Neue"/>
        </w:rPr>
      </w:pPr>
      <w:hyperlink r:id="rId24" w:anchor="elem=%5Bobject+Object%5D&amp;tab_level=child&amp;click_text=Sortable+Team+hitting&amp;game_type=%27R%27&amp;season=2015&amp;season_type=ANY&amp;league_code=%27MLB%27&amp;sectionType=st&amp;statType=hitting&amp;page=1&amp;ts=1448815035399" w:history="1">
        <w:r w:rsidR="003F652C" w:rsidRPr="003F652C">
          <w:rPr>
            <w:rFonts w:cs="Helvetica Neue"/>
            <w:color w:val="0000E9"/>
            <w:u w:val="single" w:color="0000E9"/>
          </w:rPr>
          <w:t>http://boston.redsox.mlb.com/stats/sortable.jsp?c_id=bos#elem=[object+Object]&amp;tab_level=child&amp;click_text=Sortable+Team+hitting&amp;game_type=%27R%27&amp;season=2015&amp;season_type=ANY&amp;league_code=%27MLB%27&amp;sectionType=st&amp;statType=hitting&amp;page=1&amp;ts=1448815035399</w:t>
        </w:r>
      </w:hyperlink>
      <w:r w:rsidR="003F652C" w:rsidRPr="003F652C">
        <w:rPr>
          <w:rFonts w:cs="Helvetica Neue"/>
        </w:rPr>
        <w:t xml:space="preserve"> &lt;</w:t>
      </w:r>
      <w:hyperlink r:id="rId25" w:anchor="elem=%5Bobject+Object%5D&amp;tab_level=child&amp;click_text=Sortable+Team+hitting&amp;game_type=%27R%27&amp;season=2015&amp;season_type=ANY&amp;league_code=%27MLB%27&amp;sectionType=st&amp;statType=hitting&amp;page=1&amp;ts=1448815035399" w:history="1">
        <w:r w:rsidR="003F652C" w:rsidRPr="003F652C">
          <w:rPr>
            <w:rFonts w:cs="Helvetica Neue"/>
            <w:color w:val="0000E9"/>
            <w:u w:val="single" w:color="0000E9"/>
          </w:rPr>
          <w:t>http://boston.redsox.mlb.com/stats/sortable.jsp?c_id=bos#elem=%5Bobject+Object%5D&amp;tab_level=child&amp;click_text=Sortable+Team+hitting&amp;game_type=%27R%27&amp;season=2015&amp;season_type=ANY&amp;league_code=%27MLB%27&amp;sectionType=st&amp;statType=hitting&amp;page=1&amp;ts=1448815035399</w:t>
        </w:r>
      </w:hyperlink>
      <w:r w:rsidR="003F652C" w:rsidRPr="003F652C">
        <w:rPr>
          <w:rFonts w:cs="Helvetica Neue"/>
        </w:rPr>
        <w:t>&gt;</w:t>
      </w:r>
    </w:p>
    <w:p w14:paraId="7ED3F73C" w14:textId="77777777" w:rsidR="003F652C" w:rsidRPr="003F652C" w:rsidRDefault="003F652C" w:rsidP="003F652C">
      <w:pPr>
        <w:widowControl w:val="0"/>
        <w:autoSpaceDE w:val="0"/>
        <w:autoSpaceDN w:val="0"/>
        <w:adjustRightInd w:val="0"/>
        <w:rPr>
          <w:rFonts w:cs="Helvetica Neue"/>
        </w:rPr>
      </w:pPr>
    </w:p>
    <w:p w14:paraId="24C0B03C" w14:textId="42C969A3"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 xml:space="preserve">The Analytics Edge - </w:t>
      </w:r>
    </w:p>
    <w:p w14:paraId="0F35B5F5" w14:textId="77777777" w:rsidR="003F652C" w:rsidRPr="003F652C" w:rsidRDefault="00994BA1" w:rsidP="003F652C">
      <w:pPr>
        <w:widowControl w:val="0"/>
        <w:autoSpaceDE w:val="0"/>
        <w:autoSpaceDN w:val="0"/>
        <w:adjustRightInd w:val="0"/>
        <w:rPr>
          <w:rFonts w:cs="Helvetica Neue"/>
        </w:rPr>
      </w:pPr>
      <w:hyperlink r:id="rId26" w:history="1">
        <w:r w:rsidR="003F652C" w:rsidRPr="003F652C">
          <w:rPr>
            <w:rFonts w:cs="Helvetica Neue"/>
            <w:color w:val="0000E9"/>
            <w:u w:val="single" w:color="0000E9"/>
          </w:rPr>
          <w:t>https://github.com/pedrosan/TheAnalyticsEdge/blob/master/data/baseball.csv</w:t>
        </w:r>
      </w:hyperlink>
    </w:p>
    <w:p w14:paraId="1A922869" w14:textId="77777777" w:rsidR="003F652C" w:rsidRPr="003F652C" w:rsidRDefault="003F652C" w:rsidP="003F652C">
      <w:pPr>
        <w:widowControl w:val="0"/>
        <w:autoSpaceDE w:val="0"/>
        <w:autoSpaceDN w:val="0"/>
        <w:adjustRightInd w:val="0"/>
        <w:rPr>
          <w:rFonts w:cs="Helvetica Neue"/>
        </w:rPr>
      </w:pPr>
    </w:p>
    <w:p w14:paraId="0B7960C5" w14:textId="77777777" w:rsidR="00F4233F" w:rsidRDefault="00F4233F" w:rsidP="003F652C">
      <w:pPr>
        <w:widowControl w:val="0"/>
        <w:autoSpaceDE w:val="0"/>
        <w:autoSpaceDN w:val="0"/>
        <w:adjustRightInd w:val="0"/>
        <w:rPr>
          <w:rFonts w:cs="Helvetica Neue"/>
          <w:u w:val="single"/>
        </w:rPr>
      </w:pPr>
    </w:p>
    <w:p w14:paraId="43E65A98" w14:textId="49E15957" w:rsidR="00F4233F" w:rsidRPr="00F4233F" w:rsidRDefault="00F4233F" w:rsidP="003F652C">
      <w:pPr>
        <w:widowControl w:val="0"/>
        <w:autoSpaceDE w:val="0"/>
        <w:autoSpaceDN w:val="0"/>
        <w:adjustRightInd w:val="0"/>
        <w:rPr>
          <w:rFonts w:cs="Helvetica Neue"/>
          <w:u w:val="single"/>
        </w:rPr>
      </w:pPr>
      <w:r w:rsidRPr="00F4233F">
        <w:rPr>
          <w:rFonts w:cs="Helvetica Neue"/>
          <w:u w:val="single"/>
        </w:rPr>
        <w:t>References made in paper:</w:t>
      </w:r>
    </w:p>
    <w:p w14:paraId="772E64E3" w14:textId="77777777" w:rsidR="00F4233F" w:rsidRDefault="00F4233F" w:rsidP="003F652C">
      <w:pPr>
        <w:widowControl w:val="0"/>
        <w:autoSpaceDE w:val="0"/>
        <w:autoSpaceDN w:val="0"/>
        <w:adjustRightInd w:val="0"/>
        <w:rPr>
          <w:rFonts w:cs="Helvetica Neue"/>
        </w:rPr>
      </w:pPr>
    </w:p>
    <w:p w14:paraId="742504A8" w14:textId="652D48A1"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How are wins, attendance and payroll all related?</w:t>
      </w:r>
    </w:p>
    <w:p w14:paraId="4B3089EE" w14:textId="77777777" w:rsidR="003F652C" w:rsidRPr="003F652C" w:rsidRDefault="00994BA1" w:rsidP="003F652C">
      <w:pPr>
        <w:widowControl w:val="0"/>
        <w:autoSpaceDE w:val="0"/>
        <w:autoSpaceDN w:val="0"/>
        <w:adjustRightInd w:val="0"/>
        <w:rPr>
          <w:rFonts w:cs="Helvetica Neue"/>
        </w:rPr>
      </w:pPr>
      <w:hyperlink r:id="rId27" w:history="1">
        <w:r w:rsidR="003F652C" w:rsidRPr="003F652C">
          <w:rPr>
            <w:rFonts w:cs="Helvetica Neue"/>
            <w:color w:val="0000E9"/>
            <w:u w:val="single" w:color="0000E9"/>
          </w:rPr>
          <w:t>http://www.hardballtimes.com/how-are-wins-attendance-and-payroll-all-related/</w:t>
        </w:r>
      </w:hyperlink>
    </w:p>
    <w:p w14:paraId="202854B1" w14:textId="77777777" w:rsidR="003F652C" w:rsidRPr="003F652C" w:rsidRDefault="003F652C" w:rsidP="003F652C">
      <w:pPr>
        <w:widowControl w:val="0"/>
        <w:autoSpaceDE w:val="0"/>
        <w:autoSpaceDN w:val="0"/>
        <w:adjustRightInd w:val="0"/>
        <w:rPr>
          <w:rFonts w:cs="Helvetica Neue"/>
        </w:rPr>
      </w:pPr>
    </w:p>
    <w:p w14:paraId="4645CCFD" w14:textId="15482328" w:rsidR="003F652C" w:rsidRPr="003F652C" w:rsidRDefault="00F4233F" w:rsidP="003F652C">
      <w:pPr>
        <w:widowControl w:val="0"/>
        <w:autoSpaceDE w:val="0"/>
        <w:autoSpaceDN w:val="0"/>
        <w:adjustRightInd w:val="0"/>
        <w:rPr>
          <w:rFonts w:cs="Helvetica Neue"/>
        </w:rPr>
      </w:pPr>
      <w:r>
        <w:rPr>
          <w:rFonts w:cs="Helvetica Neue"/>
        </w:rPr>
        <w:t>--</w:t>
      </w:r>
      <w:r w:rsidR="003F652C" w:rsidRPr="003F652C">
        <w:rPr>
          <w:rFonts w:cs="Helvetica Neue"/>
        </w:rPr>
        <w:t xml:space="preserve">Analysis of impact of Payroll on regular and post season </w:t>
      </w:r>
    </w:p>
    <w:p w14:paraId="754280EB" w14:textId="7ED5D2B5" w:rsidR="00855A38" w:rsidRPr="003F652C" w:rsidRDefault="00994BA1" w:rsidP="00F4233F">
      <w:pPr>
        <w:rPr>
          <w:b/>
        </w:rPr>
      </w:pPr>
      <w:hyperlink r:id="rId28" w:history="1">
        <w:r w:rsidR="003F652C" w:rsidRPr="003F652C">
          <w:rPr>
            <w:rFonts w:cs="Helvetica Neue"/>
            <w:color w:val="0000E9"/>
            <w:u w:val="single" w:color="0000E9"/>
          </w:rPr>
          <w:t>http://digitalcommons.iwu.edu/cgi/viewcontent.cgi?article=1046&amp;context=uer</w:t>
        </w:r>
      </w:hyperlink>
    </w:p>
    <w:p w14:paraId="1358BD45" w14:textId="0409D6DB" w:rsidR="00855A38" w:rsidRDefault="00855A38" w:rsidP="00183F6B">
      <w:pPr>
        <w:jc w:val="center"/>
        <w:rPr>
          <w:b/>
        </w:rPr>
      </w:pPr>
    </w:p>
    <w:p w14:paraId="2DB290E1" w14:textId="77777777" w:rsidR="009008B1" w:rsidRDefault="009008B1" w:rsidP="0062293C">
      <w:pPr>
        <w:rPr>
          <w:b/>
        </w:rPr>
      </w:pPr>
    </w:p>
    <w:p w14:paraId="5E71AC7F" w14:textId="77777777" w:rsidR="009008B1" w:rsidRDefault="009008B1" w:rsidP="00143D74">
      <w:pPr>
        <w:jc w:val="center"/>
        <w:rPr>
          <w:b/>
        </w:rPr>
      </w:pPr>
    </w:p>
    <w:p w14:paraId="215FE503" w14:textId="77777777" w:rsidR="009008B1" w:rsidRPr="00143D74" w:rsidRDefault="009008B1" w:rsidP="0062293C">
      <w:pPr>
        <w:rPr>
          <w:b/>
        </w:rPr>
      </w:pPr>
    </w:p>
    <w:sectPr w:rsidR="009008B1" w:rsidRPr="00143D74" w:rsidSect="00AE4CA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4C473" w14:textId="77777777" w:rsidR="00994BA1" w:rsidRDefault="00994BA1" w:rsidP="0059045B">
      <w:r>
        <w:separator/>
      </w:r>
    </w:p>
  </w:endnote>
  <w:endnote w:type="continuationSeparator" w:id="0">
    <w:p w14:paraId="7D023E4E" w14:textId="77777777" w:rsidR="00994BA1" w:rsidRDefault="00994BA1" w:rsidP="0059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69537" w14:textId="77777777" w:rsidR="000E3351" w:rsidRDefault="000E33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58D1A" w14:textId="77777777" w:rsidR="000E3351" w:rsidRDefault="000E33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BEEC7" w14:textId="77777777" w:rsidR="000E3351" w:rsidRDefault="000E33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77C38" w14:textId="77777777" w:rsidR="00994BA1" w:rsidRDefault="00994BA1" w:rsidP="0059045B">
      <w:r>
        <w:separator/>
      </w:r>
    </w:p>
  </w:footnote>
  <w:footnote w:type="continuationSeparator" w:id="0">
    <w:p w14:paraId="4988D479" w14:textId="77777777" w:rsidR="00994BA1" w:rsidRDefault="00994BA1" w:rsidP="0059045B">
      <w:r>
        <w:continuationSeparator/>
      </w:r>
    </w:p>
  </w:footnote>
  <w:footnote w:id="1">
    <w:p w14:paraId="5E0AC4FD" w14:textId="77777777" w:rsidR="000E3351" w:rsidRPr="00953E55" w:rsidRDefault="000E3351" w:rsidP="006B1E76">
      <w:pPr>
        <w:rPr>
          <w:rFonts w:ascii="Times" w:eastAsia="Times New Roman" w:hAnsi="Times" w:cs="Times New Roman"/>
          <w:sz w:val="16"/>
          <w:szCs w:val="16"/>
        </w:rPr>
      </w:pPr>
      <w:r w:rsidRPr="00953E55">
        <w:rPr>
          <w:rStyle w:val="FootnoteReference"/>
          <w:sz w:val="16"/>
          <w:szCs w:val="16"/>
        </w:rPr>
        <w:footnoteRef/>
      </w:r>
      <w:r w:rsidRPr="00953E55">
        <w:rPr>
          <w:sz w:val="16"/>
          <w:szCs w:val="16"/>
        </w:rPr>
        <w:t xml:space="preserve"> </w:t>
      </w:r>
      <w:r w:rsidRPr="00953E55">
        <w:rPr>
          <w:rFonts w:ascii="Times" w:eastAsia="Times New Roman" w:hAnsi="Times" w:cs="Times New Roman"/>
          <w:sz w:val="16"/>
          <w:szCs w:val="16"/>
        </w:rPr>
        <w:t xml:space="preserve">Swartz, Matt. "Predicting Major League Baseball Salary Growth." The Hardball Times. March 28, 2014. Accessed November 28, 2015. http://www.hardballtimes.com/predicting-major-league-baseball-salary-growth/. </w:t>
      </w:r>
    </w:p>
    <w:p w14:paraId="5E33F8A6" w14:textId="77777777" w:rsidR="000E3351" w:rsidRDefault="000E3351" w:rsidP="006B1E76">
      <w:pPr>
        <w:pStyle w:val="FootnoteText"/>
      </w:pPr>
    </w:p>
  </w:footnote>
  <w:footnote w:id="2">
    <w:p w14:paraId="6F510E3C" w14:textId="6A728FB5" w:rsidR="000E3351" w:rsidRPr="001A0DB4" w:rsidRDefault="000E3351">
      <w:pPr>
        <w:pStyle w:val="FootnoteText"/>
        <w:rPr>
          <w:sz w:val="16"/>
          <w:szCs w:val="16"/>
        </w:rPr>
      </w:pPr>
      <w:r w:rsidRPr="001A0DB4">
        <w:rPr>
          <w:rStyle w:val="FootnoteReference"/>
          <w:sz w:val="16"/>
          <w:szCs w:val="16"/>
        </w:rPr>
        <w:footnoteRef/>
      </w:r>
      <w:r w:rsidRPr="001A0DB4">
        <w:rPr>
          <w:sz w:val="16"/>
          <w:szCs w:val="16"/>
        </w:rPr>
        <w:t xml:space="preserve"> Citations listed in references</w:t>
      </w:r>
    </w:p>
  </w:footnote>
  <w:footnote w:id="3">
    <w:p w14:paraId="4DB992F9" w14:textId="423BCB2C" w:rsidR="000E3351" w:rsidRPr="00233DCF" w:rsidRDefault="000E3351">
      <w:pPr>
        <w:pStyle w:val="FootnoteText"/>
        <w:rPr>
          <w:sz w:val="16"/>
          <w:szCs w:val="16"/>
        </w:rPr>
      </w:pPr>
      <w:r w:rsidRPr="00233DCF">
        <w:rPr>
          <w:rStyle w:val="FootnoteReference"/>
          <w:sz w:val="16"/>
          <w:szCs w:val="16"/>
        </w:rPr>
        <w:footnoteRef/>
      </w:r>
      <w:r w:rsidRPr="00233DCF">
        <w:rPr>
          <w:sz w:val="16"/>
          <w:szCs w:val="16"/>
        </w:rPr>
        <w:t xml:space="preserve"> From stata regression _cons=.4504259</w:t>
      </w:r>
    </w:p>
  </w:footnote>
  <w:footnote w:id="4">
    <w:p w14:paraId="6878D712" w14:textId="078B00C9" w:rsidR="000E3351" w:rsidRPr="00233DCF" w:rsidRDefault="000E3351" w:rsidP="00233DCF">
      <w:pPr>
        <w:rPr>
          <w:rFonts w:eastAsia="Times New Roman" w:cs="Times New Roman"/>
          <w:sz w:val="16"/>
          <w:szCs w:val="16"/>
        </w:rPr>
      </w:pPr>
      <w:r w:rsidRPr="00855A38">
        <w:rPr>
          <w:rStyle w:val="FootnoteReference"/>
          <w:sz w:val="16"/>
          <w:szCs w:val="16"/>
        </w:rPr>
        <w:footnoteRef/>
      </w:r>
      <w:r w:rsidRPr="00855A38">
        <w:rPr>
          <w:sz w:val="16"/>
          <w:szCs w:val="16"/>
        </w:rPr>
        <w:t xml:space="preserve"> </w:t>
      </w:r>
      <w:r w:rsidRPr="00855A38">
        <w:rPr>
          <w:rFonts w:eastAsia="Times New Roman" w:cs="Times New Roman"/>
          <w:sz w:val="16"/>
          <w:szCs w:val="16"/>
        </w:rPr>
        <w:t xml:space="preserve">Gleeman, Aaron. "AL Out-spends NL by $10 Million per Team, AL East Out-spends Other Divisions by Wide Margin." HardballTalk. April 4, 2011. Accessed November 29, 2015. http://mlb.nbcsports.com/2011/04/04/al-out-spends-nl-by-10-million-per-team-al-east-out-spends-other-divisions-by-wide-margin/. </w:t>
      </w:r>
    </w:p>
  </w:footnote>
  <w:footnote w:id="5">
    <w:p w14:paraId="3C3FF0EF" w14:textId="03B2043E" w:rsidR="000E3351" w:rsidRPr="00233DCF" w:rsidRDefault="000E3351">
      <w:pPr>
        <w:pStyle w:val="FootnoteText"/>
        <w:rPr>
          <w:sz w:val="16"/>
          <w:szCs w:val="16"/>
        </w:rPr>
      </w:pPr>
      <w:r w:rsidRPr="00233DCF">
        <w:rPr>
          <w:rStyle w:val="FootnoteReference"/>
          <w:sz w:val="16"/>
          <w:szCs w:val="16"/>
        </w:rPr>
        <w:footnoteRef/>
      </w:r>
      <w:r w:rsidRPr="00233DCF">
        <w:rPr>
          <w:sz w:val="16"/>
          <w:szCs w:val="16"/>
        </w:rPr>
        <w:t xml:space="preserve"> Batters age (positional players) and pitchers 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45ADA" w14:textId="77777777" w:rsidR="000E3351" w:rsidRDefault="000E3351" w:rsidP="001D50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9D2AEB" w14:textId="77777777" w:rsidR="000E3351" w:rsidRDefault="000E3351" w:rsidP="003F652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0E437" w14:textId="77777777" w:rsidR="000E3351" w:rsidRDefault="000E3351" w:rsidP="001D50A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33E5">
      <w:rPr>
        <w:rStyle w:val="PageNumber"/>
        <w:noProof/>
      </w:rPr>
      <w:t>12</w:t>
    </w:r>
    <w:r>
      <w:rPr>
        <w:rStyle w:val="PageNumber"/>
      </w:rPr>
      <w:fldChar w:fldCharType="end"/>
    </w:r>
  </w:p>
  <w:p w14:paraId="1880F11F" w14:textId="42FFD63E" w:rsidR="000E3351" w:rsidRDefault="000E3351" w:rsidP="003F652C">
    <w:pPr>
      <w:pStyle w:val="Header"/>
      <w:ind w:right="360"/>
    </w:pPr>
    <w:r>
      <w:tab/>
      <w:t xml:space="preserve">                                                                                                                                                              Rosen </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961E6" w14:textId="77777777" w:rsidR="000E3351" w:rsidRDefault="000E3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1493E"/>
    <w:multiLevelType w:val="hybridMultilevel"/>
    <w:tmpl w:val="0FE4FC78"/>
    <w:lvl w:ilvl="0" w:tplc="22BCEE46">
      <w:start w:val="1"/>
      <w:numFmt w:val="bullet"/>
      <w:lvlText w:val="•"/>
      <w:lvlJc w:val="left"/>
      <w:pPr>
        <w:tabs>
          <w:tab w:val="num" w:pos="720"/>
        </w:tabs>
        <w:ind w:left="720" w:hanging="360"/>
      </w:pPr>
      <w:rPr>
        <w:rFonts w:ascii="Arial" w:hAnsi="Arial" w:hint="default"/>
      </w:rPr>
    </w:lvl>
    <w:lvl w:ilvl="1" w:tplc="8EB88BA0">
      <w:numFmt w:val="bullet"/>
      <w:lvlText w:val="•"/>
      <w:lvlJc w:val="left"/>
      <w:pPr>
        <w:tabs>
          <w:tab w:val="num" w:pos="1440"/>
        </w:tabs>
        <w:ind w:left="1440" w:hanging="360"/>
      </w:pPr>
      <w:rPr>
        <w:rFonts w:ascii="Arial" w:hAnsi="Arial" w:hint="default"/>
      </w:rPr>
    </w:lvl>
    <w:lvl w:ilvl="2" w:tplc="06D68340" w:tentative="1">
      <w:start w:val="1"/>
      <w:numFmt w:val="bullet"/>
      <w:lvlText w:val="•"/>
      <w:lvlJc w:val="left"/>
      <w:pPr>
        <w:tabs>
          <w:tab w:val="num" w:pos="2160"/>
        </w:tabs>
        <w:ind w:left="2160" w:hanging="360"/>
      </w:pPr>
      <w:rPr>
        <w:rFonts w:ascii="Arial" w:hAnsi="Arial" w:hint="default"/>
      </w:rPr>
    </w:lvl>
    <w:lvl w:ilvl="3" w:tplc="BAA26468" w:tentative="1">
      <w:start w:val="1"/>
      <w:numFmt w:val="bullet"/>
      <w:lvlText w:val="•"/>
      <w:lvlJc w:val="left"/>
      <w:pPr>
        <w:tabs>
          <w:tab w:val="num" w:pos="2880"/>
        </w:tabs>
        <w:ind w:left="2880" w:hanging="360"/>
      </w:pPr>
      <w:rPr>
        <w:rFonts w:ascii="Arial" w:hAnsi="Arial" w:hint="default"/>
      </w:rPr>
    </w:lvl>
    <w:lvl w:ilvl="4" w:tplc="5388E5F2" w:tentative="1">
      <w:start w:val="1"/>
      <w:numFmt w:val="bullet"/>
      <w:lvlText w:val="•"/>
      <w:lvlJc w:val="left"/>
      <w:pPr>
        <w:tabs>
          <w:tab w:val="num" w:pos="3600"/>
        </w:tabs>
        <w:ind w:left="3600" w:hanging="360"/>
      </w:pPr>
      <w:rPr>
        <w:rFonts w:ascii="Arial" w:hAnsi="Arial" w:hint="default"/>
      </w:rPr>
    </w:lvl>
    <w:lvl w:ilvl="5" w:tplc="34C49B08" w:tentative="1">
      <w:start w:val="1"/>
      <w:numFmt w:val="bullet"/>
      <w:lvlText w:val="•"/>
      <w:lvlJc w:val="left"/>
      <w:pPr>
        <w:tabs>
          <w:tab w:val="num" w:pos="4320"/>
        </w:tabs>
        <w:ind w:left="4320" w:hanging="360"/>
      </w:pPr>
      <w:rPr>
        <w:rFonts w:ascii="Arial" w:hAnsi="Arial" w:hint="default"/>
      </w:rPr>
    </w:lvl>
    <w:lvl w:ilvl="6" w:tplc="29865156" w:tentative="1">
      <w:start w:val="1"/>
      <w:numFmt w:val="bullet"/>
      <w:lvlText w:val="•"/>
      <w:lvlJc w:val="left"/>
      <w:pPr>
        <w:tabs>
          <w:tab w:val="num" w:pos="5040"/>
        </w:tabs>
        <w:ind w:left="5040" w:hanging="360"/>
      </w:pPr>
      <w:rPr>
        <w:rFonts w:ascii="Arial" w:hAnsi="Arial" w:hint="default"/>
      </w:rPr>
    </w:lvl>
    <w:lvl w:ilvl="7" w:tplc="E7D8F424" w:tentative="1">
      <w:start w:val="1"/>
      <w:numFmt w:val="bullet"/>
      <w:lvlText w:val="•"/>
      <w:lvlJc w:val="left"/>
      <w:pPr>
        <w:tabs>
          <w:tab w:val="num" w:pos="5760"/>
        </w:tabs>
        <w:ind w:left="5760" w:hanging="360"/>
      </w:pPr>
      <w:rPr>
        <w:rFonts w:ascii="Arial" w:hAnsi="Arial" w:hint="default"/>
      </w:rPr>
    </w:lvl>
    <w:lvl w:ilvl="8" w:tplc="ADF2C98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3660097"/>
    <w:multiLevelType w:val="hybridMultilevel"/>
    <w:tmpl w:val="9E9A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D74"/>
    <w:rsid w:val="0000192C"/>
    <w:rsid w:val="000033E5"/>
    <w:rsid w:val="0003240C"/>
    <w:rsid w:val="00035725"/>
    <w:rsid w:val="000512BE"/>
    <w:rsid w:val="00095780"/>
    <w:rsid w:val="000E214C"/>
    <w:rsid w:val="000E3351"/>
    <w:rsid w:val="000E67D2"/>
    <w:rsid w:val="001131C6"/>
    <w:rsid w:val="00143D74"/>
    <w:rsid w:val="001613DA"/>
    <w:rsid w:val="00164113"/>
    <w:rsid w:val="00164A4E"/>
    <w:rsid w:val="00183F6B"/>
    <w:rsid w:val="001A0DB4"/>
    <w:rsid w:val="001A47C0"/>
    <w:rsid w:val="001C34A2"/>
    <w:rsid w:val="001C3B30"/>
    <w:rsid w:val="001D260E"/>
    <w:rsid w:val="001D50A9"/>
    <w:rsid w:val="001D6024"/>
    <w:rsid w:val="001E34B1"/>
    <w:rsid w:val="001F524B"/>
    <w:rsid w:val="0020285B"/>
    <w:rsid w:val="002109FC"/>
    <w:rsid w:val="002174C6"/>
    <w:rsid w:val="00217785"/>
    <w:rsid w:val="00225FEF"/>
    <w:rsid w:val="00233DCF"/>
    <w:rsid w:val="0025017B"/>
    <w:rsid w:val="002656F9"/>
    <w:rsid w:val="00295756"/>
    <w:rsid w:val="002A344E"/>
    <w:rsid w:val="002C4BC3"/>
    <w:rsid w:val="002D11E6"/>
    <w:rsid w:val="002D2C41"/>
    <w:rsid w:val="002E5B30"/>
    <w:rsid w:val="002F4DA9"/>
    <w:rsid w:val="002F6859"/>
    <w:rsid w:val="002F7694"/>
    <w:rsid w:val="00304B6A"/>
    <w:rsid w:val="00321483"/>
    <w:rsid w:val="003412CE"/>
    <w:rsid w:val="003415C0"/>
    <w:rsid w:val="003615C1"/>
    <w:rsid w:val="00370479"/>
    <w:rsid w:val="00371BEB"/>
    <w:rsid w:val="0038114D"/>
    <w:rsid w:val="003C6475"/>
    <w:rsid w:val="003E1CB8"/>
    <w:rsid w:val="003E687D"/>
    <w:rsid w:val="003F652C"/>
    <w:rsid w:val="00413BE9"/>
    <w:rsid w:val="00415D78"/>
    <w:rsid w:val="004356B6"/>
    <w:rsid w:val="004563D7"/>
    <w:rsid w:val="00471D81"/>
    <w:rsid w:val="004767B5"/>
    <w:rsid w:val="004A5803"/>
    <w:rsid w:val="004A7903"/>
    <w:rsid w:val="004D0D69"/>
    <w:rsid w:val="004D40F1"/>
    <w:rsid w:val="004F7F9F"/>
    <w:rsid w:val="00500387"/>
    <w:rsid w:val="00532E84"/>
    <w:rsid w:val="00537F25"/>
    <w:rsid w:val="005458D9"/>
    <w:rsid w:val="0054686F"/>
    <w:rsid w:val="0057509E"/>
    <w:rsid w:val="0059045B"/>
    <w:rsid w:val="00593DC2"/>
    <w:rsid w:val="005946A2"/>
    <w:rsid w:val="005A7DE4"/>
    <w:rsid w:val="005E30FA"/>
    <w:rsid w:val="0062293C"/>
    <w:rsid w:val="00630BA7"/>
    <w:rsid w:val="0063420B"/>
    <w:rsid w:val="0065307A"/>
    <w:rsid w:val="006A7192"/>
    <w:rsid w:val="006B1E76"/>
    <w:rsid w:val="006D4742"/>
    <w:rsid w:val="006E65EB"/>
    <w:rsid w:val="006F4385"/>
    <w:rsid w:val="00701E12"/>
    <w:rsid w:val="00720643"/>
    <w:rsid w:val="0073346D"/>
    <w:rsid w:val="00742AA3"/>
    <w:rsid w:val="00743533"/>
    <w:rsid w:val="007455FE"/>
    <w:rsid w:val="007536BF"/>
    <w:rsid w:val="007601FD"/>
    <w:rsid w:val="007628D1"/>
    <w:rsid w:val="007700C4"/>
    <w:rsid w:val="007B13C2"/>
    <w:rsid w:val="007B779B"/>
    <w:rsid w:val="007D168B"/>
    <w:rsid w:val="007D51C6"/>
    <w:rsid w:val="007F26F5"/>
    <w:rsid w:val="008345C9"/>
    <w:rsid w:val="008353E4"/>
    <w:rsid w:val="00847B7D"/>
    <w:rsid w:val="00854803"/>
    <w:rsid w:val="00855A38"/>
    <w:rsid w:val="008627FF"/>
    <w:rsid w:val="00867527"/>
    <w:rsid w:val="00893B77"/>
    <w:rsid w:val="008B117F"/>
    <w:rsid w:val="008B6FAB"/>
    <w:rsid w:val="008C5283"/>
    <w:rsid w:val="008D40D6"/>
    <w:rsid w:val="008E2FE2"/>
    <w:rsid w:val="008E48C8"/>
    <w:rsid w:val="008F0AB0"/>
    <w:rsid w:val="009008B1"/>
    <w:rsid w:val="009075CB"/>
    <w:rsid w:val="00910890"/>
    <w:rsid w:val="00932397"/>
    <w:rsid w:val="0094044D"/>
    <w:rsid w:val="009513AA"/>
    <w:rsid w:val="00953E55"/>
    <w:rsid w:val="00957D9B"/>
    <w:rsid w:val="00987770"/>
    <w:rsid w:val="00994BA1"/>
    <w:rsid w:val="009D1D18"/>
    <w:rsid w:val="009D6445"/>
    <w:rsid w:val="00A04E27"/>
    <w:rsid w:val="00A142A8"/>
    <w:rsid w:val="00A17854"/>
    <w:rsid w:val="00A4105D"/>
    <w:rsid w:val="00A97C07"/>
    <w:rsid w:val="00AA7E85"/>
    <w:rsid w:val="00AB14CC"/>
    <w:rsid w:val="00AB69A0"/>
    <w:rsid w:val="00AC08D1"/>
    <w:rsid w:val="00AC6BA9"/>
    <w:rsid w:val="00AC6F94"/>
    <w:rsid w:val="00AD39E7"/>
    <w:rsid w:val="00AE4CA9"/>
    <w:rsid w:val="00AF3DDD"/>
    <w:rsid w:val="00AF4A92"/>
    <w:rsid w:val="00B473F4"/>
    <w:rsid w:val="00B6683C"/>
    <w:rsid w:val="00B94DD1"/>
    <w:rsid w:val="00B96644"/>
    <w:rsid w:val="00BA21A1"/>
    <w:rsid w:val="00BB7DB2"/>
    <w:rsid w:val="00BE1951"/>
    <w:rsid w:val="00BE3A75"/>
    <w:rsid w:val="00C10E9A"/>
    <w:rsid w:val="00C11804"/>
    <w:rsid w:val="00C172CB"/>
    <w:rsid w:val="00C20E23"/>
    <w:rsid w:val="00C326C7"/>
    <w:rsid w:val="00C36EA9"/>
    <w:rsid w:val="00C72608"/>
    <w:rsid w:val="00C73793"/>
    <w:rsid w:val="00C747E4"/>
    <w:rsid w:val="00CB264B"/>
    <w:rsid w:val="00CD2657"/>
    <w:rsid w:val="00CE057B"/>
    <w:rsid w:val="00CF5CC0"/>
    <w:rsid w:val="00CF5D13"/>
    <w:rsid w:val="00D0582F"/>
    <w:rsid w:val="00D22CAA"/>
    <w:rsid w:val="00D23CF0"/>
    <w:rsid w:val="00D604C1"/>
    <w:rsid w:val="00D703F1"/>
    <w:rsid w:val="00D83CAE"/>
    <w:rsid w:val="00D86EE0"/>
    <w:rsid w:val="00D96B47"/>
    <w:rsid w:val="00DA0C56"/>
    <w:rsid w:val="00DA3B42"/>
    <w:rsid w:val="00DB3462"/>
    <w:rsid w:val="00DB3F59"/>
    <w:rsid w:val="00DD7197"/>
    <w:rsid w:val="00DF466B"/>
    <w:rsid w:val="00E237FF"/>
    <w:rsid w:val="00E25605"/>
    <w:rsid w:val="00E336EE"/>
    <w:rsid w:val="00E40116"/>
    <w:rsid w:val="00E462F0"/>
    <w:rsid w:val="00E57614"/>
    <w:rsid w:val="00E60E39"/>
    <w:rsid w:val="00E623C1"/>
    <w:rsid w:val="00E719FC"/>
    <w:rsid w:val="00E815A4"/>
    <w:rsid w:val="00EA255A"/>
    <w:rsid w:val="00EB62CA"/>
    <w:rsid w:val="00EC3457"/>
    <w:rsid w:val="00EF54C4"/>
    <w:rsid w:val="00F04C3C"/>
    <w:rsid w:val="00F076A0"/>
    <w:rsid w:val="00F1081C"/>
    <w:rsid w:val="00F165ED"/>
    <w:rsid w:val="00F2032B"/>
    <w:rsid w:val="00F3656B"/>
    <w:rsid w:val="00F4233F"/>
    <w:rsid w:val="00F536B3"/>
    <w:rsid w:val="00F57B93"/>
    <w:rsid w:val="00F70143"/>
    <w:rsid w:val="00F94068"/>
    <w:rsid w:val="00F96A2B"/>
    <w:rsid w:val="00FC2667"/>
    <w:rsid w:val="00FC3F92"/>
    <w:rsid w:val="00FD7BB3"/>
    <w:rsid w:val="00FF3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001642"/>
  <w14:defaultImageDpi w14:val="300"/>
  <w15:docId w15:val="{86EFBEED-4DA5-4F8E-9304-0A0312C6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1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1951"/>
    <w:rPr>
      <w:rFonts w:ascii="Lucida Grande" w:hAnsi="Lucida Grande" w:cs="Lucida Grande"/>
      <w:sz w:val="18"/>
      <w:szCs w:val="18"/>
    </w:rPr>
  </w:style>
  <w:style w:type="paragraph" w:styleId="ListParagraph">
    <w:name w:val="List Paragraph"/>
    <w:basedOn w:val="Normal"/>
    <w:uiPriority w:val="34"/>
    <w:qFormat/>
    <w:rsid w:val="00F04C3C"/>
    <w:pPr>
      <w:ind w:left="720"/>
      <w:contextualSpacing/>
    </w:pPr>
  </w:style>
  <w:style w:type="paragraph" w:styleId="FootnoteText">
    <w:name w:val="footnote text"/>
    <w:basedOn w:val="Normal"/>
    <w:link w:val="FootnoteTextChar"/>
    <w:uiPriority w:val="99"/>
    <w:unhideWhenUsed/>
    <w:rsid w:val="0059045B"/>
  </w:style>
  <w:style w:type="character" w:customStyle="1" w:styleId="FootnoteTextChar">
    <w:name w:val="Footnote Text Char"/>
    <w:basedOn w:val="DefaultParagraphFont"/>
    <w:link w:val="FootnoteText"/>
    <w:uiPriority w:val="99"/>
    <w:rsid w:val="0059045B"/>
  </w:style>
  <w:style w:type="character" w:styleId="FootnoteReference">
    <w:name w:val="footnote reference"/>
    <w:basedOn w:val="DefaultParagraphFont"/>
    <w:uiPriority w:val="99"/>
    <w:unhideWhenUsed/>
    <w:rsid w:val="0059045B"/>
    <w:rPr>
      <w:vertAlign w:val="superscript"/>
    </w:rPr>
  </w:style>
  <w:style w:type="paragraph" w:styleId="Header">
    <w:name w:val="header"/>
    <w:basedOn w:val="Normal"/>
    <w:link w:val="HeaderChar"/>
    <w:uiPriority w:val="99"/>
    <w:unhideWhenUsed/>
    <w:rsid w:val="003F652C"/>
    <w:pPr>
      <w:tabs>
        <w:tab w:val="center" w:pos="4320"/>
        <w:tab w:val="right" w:pos="8640"/>
      </w:tabs>
    </w:pPr>
  </w:style>
  <w:style w:type="character" w:customStyle="1" w:styleId="HeaderChar">
    <w:name w:val="Header Char"/>
    <w:basedOn w:val="DefaultParagraphFont"/>
    <w:link w:val="Header"/>
    <w:uiPriority w:val="99"/>
    <w:rsid w:val="003F652C"/>
  </w:style>
  <w:style w:type="character" w:styleId="PageNumber">
    <w:name w:val="page number"/>
    <w:basedOn w:val="DefaultParagraphFont"/>
    <w:uiPriority w:val="99"/>
    <w:semiHidden/>
    <w:unhideWhenUsed/>
    <w:rsid w:val="003F652C"/>
  </w:style>
  <w:style w:type="paragraph" w:styleId="Footer">
    <w:name w:val="footer"/>
    <w:basedOn w:val="Normal"/>
    <w:link w:val="FooterChar"/>
    <w:uiPriority w:val="99"/>
    <w:unhideWhenUsed/>
    <w:rsid w:val="003F652C"/>
    <w:pPr>
      <w:tabs>
        <w:tab w:val="center" w:pos="4320"/>
        <w:tab w:val="right" w:pos="8640"/>
      </w:tabs>
    </w:pPr>
  </w:style>
  <w:style w:type="character" w:customStyle="1" w:styleId="FooterChar">
    <w:name w:val="Footer Char"/>
    <w:basedOn w:val="DefaultParagraphFont"/>
    <w:link w:val="Footer"/>
    <w:uiPriority w:val="99"/>
    <w:rsid w:val="003F652C"/>
  </w:style>
  <w:style w:type="paragraph" w:styleId="EndnoteText">
    <w:name w:val="endnote text"/>
    <w:basedOn w:val="Normal"/>
    <w:link w:val="EndnoteTextChar"/>
    <w:uiPriority w:val="99"/>
    <w:unhideWhenUsed/>
    <w:rsid w:val="00742AA3"/>
  </w:style>
  <w:style w:type="character" w:customStyle="1" w:styleId="EndnoteTextChar">
    <w:name w:val="Endnote Text Char"/>
    <w:basedOn w:val="DefaultParagraphFont"/>
    <w:link w:val="EndnoteText"/>
    <w:uiPriority w:val="99"/>
    <w:rsid w:val="00742AA3"/>
  </w:style>
  <w:style w:type="character" w:styleId="EndnoteReference">
    <w:name w:val="endnote reference"/>
    <w:basedOn w:val="DefaultParagraphFont"/>
    <w:uiPriority w:val="99"/>
    <w:unhideWhenUsed/>
    <w:rsid w:val="00742A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69355">
      <w:bodyDiv w:val="1"/>
      <w:marLeft w:val="0"/>
      <w:marRight w:val="0"/>
      <w:marTop w:val="0"/>
      <w:marBottom w:val="0"/>
      <w:divBdr>
        <w:top w:val="none" w:sz="0" w:space="0" w:color="auto"/>
        <w:left w:val="none" w:sz="0" w:space="0" w:color="auto"/>
        <w:bottom w:val="none" w:sz="0" w:space="0" w:color="auto"/>
        <w:right w:val="none" w:sz="0" w:space="0" w:color="auto"/>
      </w:divBdr>
    </w:div>
    <w:div w:id="977880065">
      <w:bodyDiv w:val="1"/>
      <w:marLeft w:val="0"/>
      <w:marRight w:val="0"/>
      <w:marTop w:val="0"/>
      <w:marBottom w:val="0"/>
      <w:divBdr>
        <w:top w:val="none" w:sz="0" w:space="0" w:color="auto"/>
        <w:left w:val="none" w:sz="0" w:space="0" w:color="auto"/>
        <w:bottom w:val="none" w:sz="0" w:space="0" w:color="auto"/>
        <w:right w:val="none" w:sz="0" w:space="0" w:color="auto"/>
      </w:divBdr>
      <w:divsChild>
        <w:div w:id="1593201588">
          <w:marLeft w:val="274"/>
          <w:marRight w:val="0"/>
          <w:marTop w:val="150"/>
          <w:marBottom w:val="0"/>
          <w:divBdr>
            <w:top w:val="none" w:sz="0" w:space="0" w:color="auto"/>
            <w:left w:val="none" w:sz="0" w:space="0" w:color="auto"/>
            <w:bottom w:val="none" w:sz="0" w:space="0" w:color="auto"/>
            <w:right w:val="none" w:sz="0" w:space="0" w:color="auto"/>
          </w:divBdr>
        </w:div>
        <w:div w:id="1594048438">
          <w:marLeft w:val="806"/>
          <w:marRight w:val="0"/>
          <w:marTop w:val="75"/>
          <w:marBottom w:val="0"/>
          <w:divBdr>
            <w:top w:val="none" w:sz="0" w:space="0" w:color="auto"/>
            <w:left w:val="none" w:sz="0" w:space="0" w:color="auto"/>
            <w:bottom w:val="none" w:sz="0" w:space="0" w:color="auto"/>
            <w:right w:val="none" w:sz="0" w:space="0" w:color="auto"/>
          </w:divBdr>
        </w:div>
        <w:div w:id="1844472561">
          <w:marLeft w:val="806"/>
          <w:marRight w:val="0"/>
          <w:marTop w:val="75"/>
          <w:marBottom w:val="0"/>
          <w:divBdr>
            <w:top w:val="none" w:sz="0" w:space="0" w:color="auto"/>
            <w:left w:val="none" w:sz="0" w:space="0" w:color="auto"/>
            <w:bottom w:val="none" w:sz="0" w:space="0" w:color="auto"/>
            <w:right w:val="none" w:sz="0" w:space="0" w:color="auto"/>
          </w:divBdr>
        </w:div>
        <w:div w:id="370544281">
          <w:marLeft w:val="806"/>
          <w:marRight w:val="0"/>
          <w:marTop w:val="75"/>
          <w:marBottom w:val="0"/>
          <w:divBdr>
            <w:top w:val="none" w:sz="0" w:space="0" w:color="auto"/>
            <w:left w:val="none" w:sz="0" w:space="0" w:color="auto"/>
            <w:bottom w:val="none" w:sz="0" w:space="0" w:color="auto"/>
            <w:right w:val="none" w:sz="0" w:space="0" w:color="auto"/>
          </w:divBdr>
        </w:div>
        <w:div w:id="1967541044">
          <w:marLeft w:val="806"/>
          <w:marRight w:val="0"/>
          <w:marTop w:val="75"/>
          <w:marBottom w:val="0"/>
          <w:divBdr>
            <w:top w:val="none" w:sz="0" w:space="0" w:color="auto"/>
            <w:left w:val="none" w:sz="0" w:space="0" w:color="auto"/>
            <w:bottom w:val="none" w:sz="0" w:space="0" w:color="auto"/>
            <w:right w:val="none" w:sz="0" w:space="0" w:color="auto"/>
          </w:divBdr>
        </w:div>
        <w:div w:id="1836337502">
          <w:marLeft w:val="806"/>
          <w:marRight w:val="0"/>
          <w:marTop w:val="75"/>
          <w:marBottom w:val="0"/>
          <w:divBdr>
            <w:top w:val="none" w:sz="0" w:space="0" w:color="auto"/>
            <w:left w:val="none" w:sz="0" w:space="0" w:color="auto"/>
            <w:bottom w:val="none" w:sz="0" w:space="0" w:color="auto"/>
            <w:right w:val="none" w:sz="0" w:space="0" w:color="auto"/>
          </w:divBdr>
        </w:div>
        <w:div w:id="1815752252">
          <w:marLeft w:val="274"/>
          <w:marRight w:val="0"/>
          <w:marTop w:val="150"/>
          <w:marBottom w:val="0"/>
          <w:divBdr>
            <w:top w:val="none" w:sz="0" w:space="0" w:color="auto"/>
            <w:left w:val="none" w:sz="0" w:space="0" w:color="auto"/>
            <w:bottom w:val="none" w:sz="0" w:space="0" w:color="auto"/>
            <w:right w:val="none" w:sz="0" w:space="0" w:color="auto"/>
          </w:divBdr>
        </w:div>
      </w:divsChild>
    </w:div>
    <w:div w:id="1183203446">
      <w:bodyDiv w:val="1"/>
      <w:marLeft w:val="0"/>
      <w:marRight w:val="0"/>
      <w:marTop w:val="0"/>
      <w:marBottom w:val="0"/>
      <w:divBdr>
        <w:top w:val="none" w:sz="0" w:space="0" w:color="auto"/>
        <w:left w:val="none" w:sz="0" w:space="0" w:color="auto"/>
        <w:bottom w:val="none" w:sz="0" w:space="0" w:color="auto"/>
        <w:right w:val="none" w:sz="0" w:space="0" w:color="auto"/>
      </w:divBdr>
    </w:div>
    <w:div w:id="1432552052">
      <w:bodyDiv w:val="1"/>
      <w:marLeft w:val="0"/>
      <w:marRight w:val="0"/>
      <w:marTop w:val="0"/>
      <w:marBottom w:val="0"/>
      <w:divBdr>
        <w:top w:val="none" w:sz="0" w:space="0" w:color="auto"/>
        <w:left w:val="none" w:sz="0" w:space="0" w:color="auto"/>
        <w:bottom w:val="none" w:sz="0" w:space="0" w:color="auto"/>
        <w:right w:val="none" w:sz="0" w:space="0" w:color="auto"/>
      </w:divBdr>
      <w:divsChild>
        <w:div w:id="72971801">
          <w:marLeft w:val="0"/>
          <w:marRight w:val="0"/>
          <w:marTop w:val="0"/>
          <w:marBottom w:val="0"/>
          <w:divBdr>
            <w:top w:val="none" w:sz="0" w:space="0" w:color="auto"/>
            <w:left w:val="none" w:sz="0" w:space="0" w:color="auto"/>
            <w:bottom w:val="none" w:sz="0" w:space="0" w:color="auto"/>
            <w:right w:val="none" w:sz="0" w:space="0" w:color="auto"/>
          </w:divBdr>
        </w:div>
      </w:divsChild>
    </w:div>
    <w:div w:id="2022313515">
      <w:bodyDiv w:val="1"/>
      <w:marLeft w:val="0"/>
      <w:marRight w:val="0"/>
      <w:marTop w:val="0"/>
      <w:marBottom w:val="0"/>
      <w:divBdr>
        <w:top w:val="none" w:sz="0" w:space="0" w:color="auto"/>
        <w:left w:val="none" w:sz="0" w:space="0" w:color="auto"/>
        <w:bottom w:val="none" w:sz="0" w:space="0" w:color="auto"/>
        <w:right w:val="none" w:sz="0" w:space="0" w:color="auto"/>
      </w:divBdr>
      <w:divsChild>
        <w:div w:id="4352838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baseball-reference.com/" TargetMode="External"/><Relationship Id="rId26" Type="http://schemas.openxmlformats.org/officeDocument/2006/relationships/hyperlink" Target="https://github.com/pedrosan/TheAnalyticsEdge/blob/master/data/baseball.csv" TargetMode="External"/><Relationship Id="rId3" Type="http://schemas.openxmlformats.org/officeDocument/2006/relationships/styles" Target="styles.xml"/><Relationship Id="rId21" Type="http://schemas.openxmlformats.org/officeDocument/2006/relationships/hyperlink" Target="http://www.stevetheump.com/Payrolls.ht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oston.redsox.mlb.com/stats/sortable.jsp?c_id=bos"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baseball-reference.com/postseaso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oston.redsox.mlb.com/stats/sortable.jsp?c_id=bos"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potrac.com/mlb/payroll/2011/" TargetMode="External"/><Relationship Id="rId28" Type="http://schemas.openxmlformats.org/officeDocument/2006/relationships/hyperlink" Target="http://digitalcommons.iwu.edu/cgi/viewcontent.cgi?article=1046&amp;context=ue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baseball-reference.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mlb.mlb.com/mlb/standings/?ymd=20130930" TargetMode="External"/><Relationship Id="rId27" Type="http://schemas.openxmlformats.org/officeDocument/2006/relationships/hyperlink" Target="http://www.hardballtimes.com/how-are-wins-attendance-and-payroll-all-related/"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137D1-AA55-40F4-A812-611C4DCA0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3297</Words>
  <Characters>18796</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Rosen</dc:creator>
  <cp:keywords/>
  <dc:description/>
  <cp:lastModifiedBy>Shulamit Kahn</cp:lastModifiedBy>
  <cp:revision>2</cp:revision>
  <dcterms:created xsi:type="dcterms:W3CDTF">2016-11-28T15:58:00Z</dcterms:created>
  <dcterms:modified xsi:type="dcterms:W3CDTF">2016-11-28T15:58:00Z</dcterms:modified>
</cp:coreProperties>
</file>