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02" w:rsidRPr="00192730" w:rsidRDefault="008F4702" w:rsidP="008F4702">
      <w:pPr>
        <w:rPr>
          <w:bCs/>
          <w:sz w:val="40"/>
          <w:szCs w:val="40"/>
          <w:lang w:val="es-AR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BEA7CD1" wp14:editId="7DC3337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754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22" y="21282"/>
                <wp:lineTo x="21322" y="0"/>
                <wp:lineTo x="0" y="0"/>
              </wp:wrapPolygon>
            </wp:wrapTight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345" r="-431" b="16380"/>
                    <a:stretch/>
                  </pic:blipFill>
                  <pic:spPr bwMode="auto">
                    <a:xfrm>
                      <a:off x="0" y="0"/>
                      <a:ext cx="17754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730">
        <w:rPr>
          <w:bCs/>
          <w:sz w:val="40"/>
          <w:szCs w:val="40"/>
          <w:lang w:val="es-AR"/>
        </w:rPr>
        <w:t xml:space="preserve">Manténgase a salvo </w:t>
      </w:r>
      <w:r w:rsidRPr="00192730">
        <w:rPr>
          <w:bCs/>
          <w:sz w:val="40"/>
          <w:szCs w:val="40"/>
          <w:lang w:val="es-AR"/>
        </w:rPr>
        <w:br/>
        <w:t>después de un huracán</w:t>
      </w:r>
    </w:p>
    <w:p w:rsidR="008F4702" w:rsidRPr="00192730" w:rsidRDefault="008F4702" w:rsidP="008F4702">
      <w:pPr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</w:pPr>
      <w:r w:rsidRPr="0017071A">
        <w:rPr>
          <w:rFonts w:ascii="Calibri" w:eastAsia="+mn-ea" w:hAnsi="Calibri" w:cs="+mn-cs"/>
          <w:color w:val="000000"/>
          <w:kern w:val="24"/>
          <w:sz w:val="24"/>
          <w:szCs w:val="24"/>
          <w:lang w:val="es-ES"/>
        </w:rPr>
        <w:t>Es importante recordar que el peligro no pasa cuando se termina la tormenta.  Obtenga consejos sobre cómo mantener a su familia a salvo después de un huracán.</w:t>
      </w:r>
    </w:p>
    <w:p w:rsidR="008F4702" w:rsidRPr="00192730" w:rsidRDefault="008F4702" w:rsidP="008F4702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B533F" wp14:editId="15D57613">
                <wp:simplePos x="0" y="0"/>
                <wp:positionH relativeFrom="margin">
                  <wp:align>right</wp:align>
                </wp:positionH>
                <wp:positionV relativeFrom="paragraph">
                  <wp:posOffset>1992</wp:posOffset>
                </wp:positionV>
                <wp:extent cx="5914239" cy="8389"/>
                <wp:effectExtent l="0" t="0" r="29845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239" cy="83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D5BDE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pt,.15pt" to="88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C53FA" w:rsidRPr="00BC53FA" w:rsidRDefault="00BC53FA" w:rsidP="00814DCF">
      <w:pPr>
        <w:spacing w:after="0"/>
        <w:rPr>
          <w:b/>
          <w:sz w:val="60"/>
          <w:szCs w:val="60"/>
          <w:lang w:val="es-AR"/>
        </w:rPr>
      </w:pPr>
      <w:r w:rsidRPr="00BC53FA">
        <w:rPr>
          <w:b/>
          <w:bCs/>
          <w:sz w:val="60"/>
          <w:szCs w:val="60"/>
          <w:lang w:val="es-AR"/>
        </w:rPr>
        <w:t>Manténgase a salvo dentro de la casa y afuera</w:t>
      </w:r>
    </w:p>
    <w:p w:rsidR="00814DCF" w:rsidRDefault="00814DCF" w:rsidP="00814DCF">
      <w:pPr>
        <w:spacing w:after="0"/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</w:pPr>
    </w:p>
    <w:p w:rsidR="00BC53FA" w:rsidRPr="00BC53FA" w:rsidRDefault="00BC53FA" w:rsidP="00814DCF">
      <w:pPr>
        <w:spacing w:after="0"/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</w:pPr>
      <w:r w:rsidRPr="00BC53FA"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  <w:t>Consideraciones de Adentro:</w:t>
      </w:r>
    </w:p>
    <w:p w:rsidR="00814DCF" w:rsidRDefault="00814DCF" w:rsidP="00814DCF">
      <w:pPr>
        <w:spacing w:after="0"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AR"/>
        </w:rPr>
      </w:pPr>
    </w:p>
    <w:p w:rsidR="00BC53FA" w:rsidRPr="00BC53FA" w:rsidRDefault="00BC53FA" w:rsidP="00814DCF">
      <w:pPr>
        <w:spacing w:after="0"/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</w:pPr>
      <w:r w:rsidRPr="00BC53FA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AR"/>
        </w:rPr>
        <w:t>Jamás use un artefacto eléctrico que se haya mojado.</w:t>
      </w:r>
      <w:r w:rsidRPr="00BC53FA"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  <w:t xml:space="preserve">  Se aún está enchufado, corte la electricidad desde el interruptor principal.  </w:t>
      </w:r>
    </w:p>
    <w:p w:rsidR="00814DCF" w:rsidRDefault="00814DCF" w:rsidP="00814DCF">
      <w:pPr>
        <w:spacing w:after="0"/>
        <w:rPr>
          <w:rFonts w:ascii="Calibri" w:eastAsia="+mn-ea" w:hAnsi="Calibri" w:cs="+mn-cs"/>
          <w:b/>
          <w:color w:val="000000"/>
          <w:kern w:val="24"/>
          <w:sz w:val="24"/>
          <w:szCs w:val="24"/>
          <w:lang w:val="es-AR"/>
        </w:rPr>
      </w:pPr>
    </w:p>
    <w:p w:rsidR="00BC53FA" w:rsidRPr="00BC53FA" w:rsidRDefault="00814DCF" w:rsidP="00814DCF">
      <w:pPr>
        <w:spacing w:after="0"/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</w:pPr>
      <w:r w:rsidRPr="00814DCF">
        <w:rPr>
          <w:rFonts w:ascii="Calibri" w:eastAsia="+mn-ea" w:hAnsi="Calibri" w:cs="+mn-cs"/>
          <w:b/>
          <w:color w:val="000000"/>
          <w:kern w:val="24"/>
          <w:sz w:val="24"/>
          <w:szCs w:val="24"/>
          <w:lang w:val="es-AR"/>
        </w:rPr>
        <w:t>Use</w:t>
      </w:r>
      <w:r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AR"/>
        </w:rPr>
        <w:t xml:space="preserve"> linternas en lugar de velas </w:t>
      </w:r>
      <w:r w:rsidRPr="00814DCF">
        <w:rPr>
          <w:rFonts w:ascii="Calibri" w:eastAsia="+mn-ea" w:hAnsi="Calibri" w:cs="+mn-cs"/>
          <w:bCs/>
          <w:color w:val="000000"/>
          <w:kern w:val="24"/>
          <w:sz w:val="24"/>
          <w:szCs w:val="24"/>
          <w:lang w:val="es-AR"/>
        </w:rPr>
        <w:t>si no  hay electricidad.</w:t>
      </w:r>
      <w:r w:rsidR="00BC53FA" w:rsidRPr="00BC53FA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AR"/>
        </w:rPr>
        <w:t xml:space="preserve">  </w:t>
      </w:r>
      <w:r w:rsidR="00BC53FA" w:rsidRPr="00BC53FA"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  <w:t>Si tiene que usar velas, manténgalas alejadas de cualquier cosa que pueda incendiarse.  Siempre permanezca cerca de las velas encendidas para vigilarlas.</w:t>
      </w:r>
    </w:p>
    <w:p w:rsidR="00814DCF" w:rsidRDefault="00814DCF" w:rsidP="00814DCF">
      <w:pPr>
        <w:spacing w:after="0"/>
        <w:rPr>
          <w:rFonts w:ascii="Calibri" w:eastAsia="+mn-ea" w:hAnsi="Calibri" w:cs="+mn-cs"/>
          <w:b/>
          <w:color w:val="000000"/>
          <w:kern w:val="24"/>
          <w:sz w:val="24"/>
          <w:szCs w:val="24"/>
          <w:lang w:val="es-AR"/>
        </w:rPr>
      </w:pPr>
    </w:p>
    <w:p w:rsidR="00814DCF" w:rsidRDefault="00814DCF" w:rsidP="00814DCF">
      <w:pPr>
        <w:spacing w:after="0"/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</w:pPr>
      <w:r w:rsidRPr="00814DCF">
        <w:rPr>
          <w:rFonts w:ascii="Calibri" w:eastAsia="+mn-ea" w:hAnsi="Calibri" w:cs="+mn-cs"/>
          <w:b/>
          <w:color w:val="000000"/>
          <w:kern w:val="24"/>
          <w:sz w:val="24"/>
          <w:szCs w:val="24"/>
          <w:lang w:val="es-AR"/>
        </w:rPr>
        <w:t>Prevenga o limpie el moho.</w:t>
      </w:r>
      <w:r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  <w:t xml:space="preserve">  Después de una tormenta o inundación, el moho puede convertirse en un grave problema.  Actué con rapidez para prevenir su aparición o para limpiarlo.</w:t>
      </w:r>
    </w:p>
    <w:p w:rsidR="00814DCF" w:rsidRDefault="00814DCF" w:rsidP="00814DCF">
      <w:pPr>
        <w:spacing w:after="0"/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</w:pPr>
    </w:p>
    <w:p w:rsidR="00BC53FA" w:rsidRPr="00BC53FA" w:rsidRDefault="00BC53FA" w:rsidP="00814DCF">
      <w:pPr>
        <w:spacing w:after="0"/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</w:pPr>
      <w:r w:rsidRPr="00BC53FA"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  <w:t>Consideraciones de Afuera:</w:t>
      </w:r>
    </w:p>
    <w:p w:rsidR="00814DCF" w:rsidRDefault="00814DCF" w:rsidP="00814DCF">
      <w:pPr>
        <w:spacing w:after="0"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AR"/>
        </w:rPr>
      </w:pPr>
    </w:p>
    <w:p w:rsidR="00BC53FA" w:rsidRPr="00BC53FA" w:rsidRDefault="00BC53FA" w:rsidP="00814DCF">
      <w:pPr>
        <w:spacing w:after="0"/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</w:pPr>
      <w:r w:rsidRPr="00BC53FA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AR"/>
        </w:rPr>
        <w:t xml:space="preserve">Manténgase lejos del agua de las inundaciones. </w:t>
      </w:r>
      <w:r w:rsidRPr="00BC53FA"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  <w:t xml:space="preserve">Maneje alrededor del agua de inundaci6n, no por ella. Puede que sea </w:t>
      </w:r>
      <w:r w:rsidR="00814DCF" w:rsidRPr="00BC53FA"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  <w:t>más</w:t>
      </w:r>
      <w:r w:rsidRPr="00BC53FA"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  <w:t xml:space="preserve"> profunda de lo que piensa. Si tiene que estar adentro del agua de inundación o en las cercanas, use un chaleco salvavidas, especialmente si el nivel del agua </w:t>
      </w:r>
      <w:r w:rsidR="00814DCF" w:rsidRPr="00BC53FA"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  <w:t>está</w:t>
      </w:r>
      <w:r w:rsidRPr="00BC53FA"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  <w:t xml:space="preserve"> creciendo.</w:t>
      </w:r>
    </w:p>
    <w:p w:rsidR="00814DCF" w:rsidRDefault="00814DCF" w:rsidP="00814DCF">
      <w:pPr>
        <w:spacing w:after="0"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AR"/>
        </w:rPr>
      </w:pPr>
    </w:p>
    <w:p w:rsidR="00BC53FA" w:rsidRPr="00BC53FA" w:rsidRDefault="00BC53FA" w:rsidP="00814DCF">
      <w:pPr>
        <w:spacing w:after="0"/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</w:pPr>
      <w:r w:rsidRPr="00BC53FA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AR"/>
        </w:rPr>
        <w:t xml:space="preserve">Aléjese de los cables del tendido eléctrico y de los materiales peligrosos. </w:t>
      </w:r>
      <w:r w:rsidRPr="00BC53FA"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  <w:t>No se acerque a los cables del tendido eléctrico que se hayan caído. Llame a la companía</w:t>
      </w:r>
      <w:bookmarkStart w:id="0" w:name="_GoBack"/>
      <w:bookmarkEnd w:id="0"/>
      <w:r w:rsidRPr="00BC53FA"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  <w:t xml:space="preserve"> de electricidad para avisarles.</w:t>
      </w:r>
    </w:p>
    <w:p w:rsidR="00814DCF" w:rsidRDefault="00814DCF" w:rsidP="00814DCF">
      <w:pPr>
        <w:spacing w:after="0"/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AR"/>
        </w:rPr>
      </w:pPr>
    </w:p>
    <w:p w:rsidR="00BC53FA" w:rsidRDefault="00BC53FA" w:rsidP="00814DCF">
      <w:pPr>
        <w:spacing w:after="0"/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</w:pPr>
      <w:r w:rsidRPr="00BC53FA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  <w:lang w:val="es-AR"/>
        </w:rPr>
        <w:lastRenderedPageBreak/>
        <w:t xml:space="preserve">Protéjase de animales y plagas. </w:t>
      </w:r>
      <w:r w:rsidRPr="00BC53FA"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  <w:t xml:space="preserve">Las inundaciones pueden traer mosquitos que transmiten enfermedades. Use repelente de insectos con DEET o picaridina. Use camisas de manga larga, pantalones y calcetines cuando este afuera. </w:t>
      </w:r>
    </w:p>
    <w:p w:rsidR="00AE07CE" w:rsidRPr="00E17E5C" w:rsidRDefault="00AE07CE" w:rsidP="00814DCF">
      <w:pPr>
        <w:spacing w:after="0"/>
        <w:rPr>
          <w:lang w:val="es-AR"/>
        </w:rPr>
      </w:pPr>
    </w:p>
    <w:p w:rsidR="00AE07CE" w:rsidRPr="00E17E5C" w:rsidRDefault="00AE07CE" w:rsidP="00814DCF">
      <w:pPr>
        <w:spacing w:after="0"/>
        <w:rPr>
          <w:lang w:val="es-A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AC176B" wp14:editId="2D0B4534">
            <wp:simplePos x="0" y="0"/>
            <wp:positionH relativeFrom="margin">
              <wp:align>right</wp:align>
            </wp:positionH>
            <wp:positionV relativeFrom="paragraph">
              <wp:posOffset>1484630</wp:posOffset>
            </wp:positionV>
            <wp:extent cx="1316355" cy="575945"/>
            <wp:effectExtent l="0" t="0" r="0" b="0"/>
            <wp:wrapTopAndBottom/>
            <wp:docPr id="2" name="Picture 2" descr="C:\Users\cblyden\AppData\Local\Microsoft\Windows\Temporary Internet Files\Content.Word\PHLN_Medallion_WrdM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blyden\AppData\Local\Microsoft\Windows\Temporary Internet Files\Content.Word\PHLN_Medallion_WrdM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E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AB3DC" wp14:editId="2C82BBD7">
                <wp:simplePos x="0" y="0"/>
                <wp:positionH relativeFrom="margin">
                  <wp:align>right</wp:align>
                </wp:positionH>
                <wp:positionV relativeFrom="paragraph">
                  <wp:posOffset>377866</wp:posOffset>
                </wp:positionV>
                <wp:extent cx="5939406" cy="1065402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406" cy="10654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07CE" w:rsidRDefault="00AE07CE" w:rsidP="00AE07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AR"/>
                              </w:rPr>
                            </w:pPr>
                            <w:r w:rsidRPr="0019273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AR"/>
                              </w:rPr>
                              <w:t xml:space="preserve">Adaptado de un artículo publicado por </w:t>
                            </w:r>
                            <w:r w:rsidRPr="0019273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ES"/>
                              </w:rPr>
                              <w:t>Departamento de Salud y Servicios Humanos</w:t>
                            </w:r>
                            <w:r w:rsidRPr="0019273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s-AR"/>
                              </w:rPr>
                              <w:t xml:space="preserve">, Centro para el Control y la Prevención de Enfermedades (CDC) </w:t>
                            </w:r>
                          </w:p>
                          <w:p w:rsidR="00422F3F" w:rsidRPr="00422F3F" w:rsidRDefault="00422F3F" w:rsidP="00AE07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lang w:val="es-AR"/>
                              </w:rPr>
                            </w:pPr>
                            <w:hyperlink r:id="rId7" w:history="1">
                              <w:r w:rsidRPr="00422F3F">
                                <w:rPr>
                                  <w:rStyle w:val="Hyperlink"/>
                                  <w:rFonts w:ascii="Calibri" w:hAnsi="Calibri"/>
                                  <w:b/>
                                  <w:lang w:val="es-AR"/>
                                </w:rPr>
                                <w:t>https://www.cdc.gov/es/disasters/hurricanes/be-safe-after.html</w:t>
                              </w:r>
                            </w:hyperlink>
                            <w:r w:rsidRPr="00422F3F">
                              <w:rPr>
                                <w:rFonts w:ascii="Calibri" w:hAnsi="Calibri"/>
                                <w:b/>
                                <w:lang w:val="es-AR"/>
                              </w:rPr>
                              <w:t xml:space="preserve"> </w:t>
                            </w:r>
                          </w:p>
                          <w:p w:rsidR="00AE07CE" w:rsidRPr="00192730" w:rsidRDefault="00AE07CE" w:rsidP="00AE07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lang w:val="es-AR"/>
                              </w:rPr>
                            </w:pPr>
                            <w:r w:rsidRPr="0019273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s-AR"/>
                              </w:rPr>
                              <w:t>Presentado por Departamento de Salud de Puerto Rico, Imapctivo,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s-AR"/>
                              </w:rPr>
                              <w:t xml:space="preserve"> y el Public  Health Learning</w:t>
                            </w:r>
                            <w:r w:rsidRPr="0019273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s-AR"/>
                              </w:rPr>
                              <w:t xml:space="preserve"> Network (PHLN)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AB3DC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416.45pt;margin-top:29.75pt;width:467.65pt;height:83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" filled="f" stroked="f">
                <v:textbox>
                  <w:txbxContent>
                    <w:p w:rsidR="00AE07CE" w:rsidRDefault="00AE07CE" w:rsidP="00AE07C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s-AR"/>
                        </w:rPr>
                      </w:pPr>
                      <w:r w:rsidRPr="0019273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s-AR"/>
                        </w:rPr>
                        <w:t xml:space="preserve">Adaptado de un artículo publicado por </w:t>
                      </w:r>
                      <w:r w:rsidRPr="0019273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s-ES"/>
                        </w:rPr>
                        <w:t>Departamento de Salud y Servicios Humanos</w:t>
                      </w:r>
                      <w:r w:rsidRPr="0019273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s-AR"/>
                        </w:rPr>
                        <w:t xml:space="preserve">, Centro para el Control y la Prevención de Enfermedades (CDC) </w:t>
                      </w:r>
                    </w:p>
                    <w:p w:rsidR="00422F3F" w:rsidRPr="00422F3F" w:rsidRDefault="00422F3F" w:rsidP="00AE07C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lang w:val="es-AR"/>
                        </w:rPr>
                      </w:pPr>
                      <w:hyperlink r:id="rId8" w:history="1">
                        <w:r w:rsidRPr="00422F3F">
                          <w:rPr>
                            <w:rStyle w:val="Hyperlink"/>
                            <w:rFonts w:ascii="Calibri" w:hAnsi="Calibri"/>
                            <w:b/>
                            <w:lang w:val="es-AR"/>
                          </w:rPr>
                          <w:t>https://www.cdc.gov/es/disasters/hurricanes/be-safe-after.html</w:t>
                        </w:r>
                      </w:hyperlink>
                      <w:r w:rsidRPr="00422F3F">
                        <w:rPr>
                          <w:rFonts w:ascii="Calibri" w:hAnsi="Calibri"/>
                          <w:b/>
                          <w:lang w:val="es-AR"/>
                        </w:rPr>
                        <w:t xml:space="preserve"> </w:t>
                      </w:r>
                    </w:p>
                    <w:p w:rsidR="00AE07CE" w:rsidRPr="00192730" w:rsidRDefault="00AE07CE" w:rsidP="00AE07C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lang w:val="es-AR"/>
                        </w:rPr>
                      </w:pPr>
                      <w:r w:rsidRPr="0019273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s-AR"/>
                        </w:rPr>
                        <w:t>Presentado por Departamento de Salud de Puerto Rico, Imapctivo,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s-AR"/>
                        </w:rPr>
                        <w:t xml:space="preserve"> y el Public  Health Learning</w:t>
                      </w:r>
                      <w:r w:rsidRPr="0019273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s-AR"/>
                        </w:rPr>
                        <w:t xml:space="preserve"> Network (PHLN)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6CF46F" wp14:editId="24EA0B2F">
            <wp:simplePos x="0" y="0"/>
            <wp:positionH relativeFrom="margin">
              <wp:posOffset>1543184</wp:posOffset>
            </wp:positionH>
            <wp:positionV relativeFrom="paragraph">
              <wp:posOffset>1551706</wp:posOffset>
            </wp:positionV>
            <wp:extent cx="1090295" cy="494665"/>
            <wp:effectExtent l="0" t="0" r="0" b="635"/>
            <wp:wrapTopAndBottom/>
            <wp:docPr id="3" name="Picture 3" descr="C:\Users\cblyden\Pictures\NEPHT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lyden\Pictures\NEPHTC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730">
        <w:rPr>
          <w:noProof/>
        </w:rPr>
        <w:drawing>
          <wp:anchor distT="0" distB="0" distL="114300" distR="114300" simplePos="0" relativeHeight="251663360" behindDoc="0" locked="0" layoutInCell="1" allowOverlap="1" wp14:anchorId="41BBE124" wp14:editId="5FB8FE77">
            <wp:simplePos x="0" y="0"/>
            <wp:positionH relativeFrom="margin">
              <wp:align>left</wp:align>
            </wp:positionH>
            <wp:positionV relativeFrom="paragraph">
              <wp:posOffset>1551305</wp:posOffset>
            </wp:positionV>
            <wp:extent cx="1450975" cy="486410"/>
            <wp:effectExtent l="0" t="0" r="0" b="8890"/>
            <wp:wrapTopAndBottom/>
            <wp:docPr id="6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706F3A5" wp14:editId="40BDE7AB">
            <wp:simplePos x="0" y="0"/>
            <wp:positionH relativeFrom="margin">
              <wp:posOffset>2780030</wp:posOffset>
            </wp:positionH>
            <wp:positionV relativeFrom="paragraph">
              <wp:posOffset>1526173</wp:posOffset>
            </wp:positionV>
            <wp:extent cx="1840865" cy="511175"/>
            <wp:effectExtent l="0" t="0" r="6985" b="3175"/>
            <wp:wrapTopAndBottom/>
            <wp:docPr id="4" name="Picture 4" descr="https://region2phtc.files.wordpress.com/2016/10/region2phtc-logo_horizontal-color-whiteback-withtag.png?w=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gion2phtc.files.wordpress.com/2016/10/region2phtc-logo_horizontal-color-whiteback-withtag.png?w=5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D6615" wp14:editId="0FF2211A">
                <wp:simplePos x="0" y="0"/>
                <wp:positionH relativeFrom="margin">
                  <wp:align>right</wp:align>
                </wp:positionH>
                <wp:positionV relativeFrom="paragraph">
                  <wp:posOffset>184784</wp:posOffset>
                </wp:positionV>
                <wp:extent cx="5914239" cy="16912"/>
                <wp:effectExtent l="0" t="0" r="29845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239" cy="169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B63E0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pt,14.55pt" to="880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E07CE" w:rsidRPr="00BC53FA" w:rsidRDefault="00AE07CE" w:rsidP="00814DCF">
      <w:pPr>
        <w:spacing w:after="0"/>
        <w:rPr>
          <w:rFonts w:ascii="Calibri" w:eastAsia="+mn-ea" w:hAnsi="Calibri" w:cs="+mn-cs"/>
          <w:color w:val="000000"/>
          <w:kern w:val="24"/>
          <w:sz w:val="24"/>
          <w:szCs w:val="24"/>
          <w:lang w:val="es-AR"/>
        </w:rPr>
      </w:pPr>
    </w:p>
    <w:sectPr w:rsidR="00AE07CE" w:rsidRPr="00BC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3EA5"/>
    <w:multiLevelType w:val="hybridMultilevel"/>
    <w:tmpl w:val="0BA6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24EA"/>
    <w:multiLevelType w:val="hybridMultilevel"/>
    <w:tmpl w:val="DD32542C"/>
    <w:lvl w:ilvl="0" w:tplc="83EC5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EF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08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E9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A5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AF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CB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69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C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67079E"/>
    <w:multiLevelType w:val="hybridMultilevel"/>
    <w:tmpl w:val="EB6A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088F"/>
    <w:multiLevelType w:val="hybridMultilevel"/>
    <w:tmpl w:val="FCAA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465D9"/>
    <w:multiLevelType w:val="hybridMultilevel"/>
    <w:tmpl w:val="14BE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543D9"/>
    <w:multiLevelType w:val="hybridMultilevel"/>
    <w:tmpl w:val="33EC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E5"/>
    <w:rsid w:val="001310C2"/>
    <w:rsid w:val="002063E5"/>
    <w:rsid w:val="002737D9"/>
    <w:rsid w:val="00422F3F"/>
    <w:rsid w:val="00814DCF"/>
    <w:rsid w:val="00840339"/>
    <w:rsid w:val="008F4702"/>
    <w:rsid w:val="00AE07CE"/>
    <w:rsid w:val="00B33BC8"/>
    <w:rsid w:val="00BC53FA"/>
    <w:rsid w:val="00D7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EEB04-0FD5-4507-AB46-35AAD968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3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es/disasters/hurricanes/be-safe-afte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es/disasters/hurricanes/be-safe-afte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gif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1308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Blyden, Charoma</dc:creator>
  <cp:keywords/>
  <dc:description/>
  <cp:lastModifiedBy>Blyden, Charoma</cp:lastModifiedBy>
  <cp:revision>7</cp:revision>
  <dcterms:created xsi:type="dcterms:W3CDTF">2017-09-28T20:49:00Z</dcterms:created>
  <dcterms:modified xsi:type="dcterms:W3CDTF">2017-09-29T14:58:00Z</dcterms:modified>
</cp:coreProperties>
</file>