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BC7" w:rsidRDefault="00EC54E5">
      <w:r>
        <w:t>S451 Oral Testimony at Joint Committee Meeting</w:t>
      </w:r>
    </w:p>
    <w:tbl>
      <w:tblPr>
        <w:tblStyle w:val="TableGrid"/>
        <w:tblW w:w="9985" w:type="dxa"/>
        <w:tblLook w:val="04A0" w:firstRow="1" w:lastRow="0" w:firstColumn="1" w:lastColumn="0" w:noHBand="0" w:noVBand="1"/>
      </w:tblPr>
      <w:tblGrid>
        <w:gridCol w:w="1100"/>
        <w:gridCol w:w="1643"/>
        <w:gridCol w:w="2337"/>
        <w:gridCol w:w="4905"/>
      </w:tblGrid>
      <w:tr w:rsidR="00EC54E5" w:rsidTr="00EC54E5">
        <w:tc>
          <w:tcPr>
            <w:tcW w:w="9985" w:type="dxa"/>
            <w:gridSpan w:val="4"/>
          </w:tcPr>
          <w:p w:rsidR="00EC54E5" w:rsidRDefault="00EC54E5" w:rsidP="00EC54E5">
            <w:pPr>
              <w:tabs>
                <w:tab w:val="left" w:pos="3410"/>
              </w:tabs>
            </w:pPr>
            <w:r>
              <w:tab/>
              <w:t>Testified in Partial Opposition (1)</w:t>
            </w:r>
          </w:p>
        </w:tc>
      </w:tr>
      <w:tr w:rsidR="00EC54E5" w:rsidTr="00EC54E5">
        <w:tc>
          <w:tcPr>
            <w:tcW w:w="1100" w:type="dxa"/>
          </w:tcPr>
          <w:p w:rsidR="00EC54E5" w:rsidRDefault="00EC54E5">
            <w:r>
              <w:t xml:space="preserve">David </w:t>
            </w:r>
            <w:proofErr w:type="spellStart"/>
            <w:r>
              <w:t>Begelfer</w:t>
            </w:r>
            <w:proofErr w:type="spellEnd"/>
          </w:p>
        </w:tc>
        <w:tc>
          <w:tcPr>
            <w:tcW w:w="1643" w:type="dxa"/>
          </w:tcPr>
          <w:p w:rsidR="00EC54E5" w:rsidRDefault="00EC54E5">
            <w:r>
              <w:t>CEO NAIOP</w:t>
            </w:r>
          </w:p>
        </w:tc>
        <w:tc>
          <w:tcPr>
            <w:tcW w:w="2337" w:type="dxa"/>
          </w:tcPr>
          <w:p w:rsidR="00EC54E5" w:rsidRDefault="00EC54E5" w:rsidP="00EC54E5">
            <w:r>
              <w:t xml:space="preserve">Committee on Environment, Natural Resources, and Agriculture </w:t>
            </w:r>
          </w:p>
          <w:p w:rsidR="00EC54E5" w:rsidRDefault="00EC54E5" w:rsidP="00EC54E5">
            <w:r>
              <w:t>5/28/15</w:t>
            </w:r>
          </w:p>
        </w:tc>
        <w:tc>
          <w:tcPr>
            <w:tcW w:w="4905" w:type="dxa"/>
          </w:tcPr>
          <w:p w:rsidR="00EC54E5" w:rsidRDefault="00EC54E5">
            <w:r>
              <w:t xml:space="preserve">We represent commercial development, including retail and also multifamily homes. I can see the merit of a coordinated approach with the executive offices. We have some concerns about this legislation though. The public sector, their primary goal is welfare of the public. Public infrastructure and safety is important. The study is important, especially coordinated. There should be organized planning for storms and sea level problems. </w:t>
            </w:r>
            <w:r>
              <w:br/>
            </w:r>
            <w:r>
              <w:br/>
              <w:t xml:space="preserve">The section we have an issue with is Section 2. This establishes permitting requirements, which would require review of commercial development projects. This affects private ownership and development. Many of these projects are built with the idea that climate change is happening, this is due to feasibility, insurance and what investors want. </w:t>
            </w:r>
            <w:r>
              <w:br/>
            </w:r>
            <w:r>
              <w:br/>
            </w:r>
            <w:proofErr w:type="spellStart"/>
            <w:r>
              <w:t>Mannal</w:t>
            </w:r>
            <w:proofErr w:type="spellEnd"/>
            <w:r>
              <w:t>: What about utilities that are both private and public?</w:t>
            </w:r>
            <w:r>
              <w:br/>
            </w:r>
            <w:r>
              <w:br/>
            </w:r>
            <w:proofErr w:type="spellStart"/>
            <w:r>
              <w:t>Begelfer</w:t>
            </w:r>
            <w:proofErr w:type="spellEnd"/>
            <w:r>
              <w:t xml:space="preserve">: This is different. These companies have an impact on the public welfare. They provide a public service. </w:t>
            </w:r>
            <w:r>
              <w:br/>
            </w:r>
            <w:r>
              <w:br/>
            </w:r>
            <w:proofErr w:type="spellStart"/>
            <w:r>
              <w:t>Mannal</w:t>
            </w:r>
            <w:proofErr w:type="spellEnd"/>
            <w:r>
              <w:t xml:space="preserve">: Do you oppose this because it is an undue </w:t>
            </w:r>
            <w:proofErr w:type="spellStart"/>
            <w:r>
              <w:t>burden</w:t>
            </w:r>
            <w:proofErr w:type="gramStart"/>
            <w:r>
              <w:t>,or</w:t>
            </w:r>
            <w:proofErr w:type="spellEnd"/>
            <w:proofErr w:type="gramEnd"/>
            <w:r>
              <w:t xml:space="preserve"> because it is already being done? </w:t>
            </w:r>
            <w:r>
              <w:br/>
            </w:r>
            <w:r>
              <w:br/>
            </w:r>
            <w:proofErr w:type="spellStart"/>
            <w:r>
              <w:t>Begelfer</w:t>
            </w:r>
            <w:proofErr w:type="spellEnd"/>
            <w:r>
              <w:t xml:space="preserve">: Action is being take on this due to the risk. They should not have to pay a penalty if they misjudge. </w:t>
            </w:r>
            <w:r>
              <w:br/>
            </w:r>
            <w:r>
              <w:br/>
              <w:t xml:space="preserve">Livingstone: You discussed Boston developers, but they are reacting to edicts. What about statewide? </w:t>
            </w:r>
            <w:r>
              <w:br/>
            </w:r>
            <w:r>
              <w:br/>
            </w:r>
            <w:proofErr w:type="spellStart"/>
            <w:r>
              <w:t>Begelfer</w:t>
            </w:r>
            <w:proofErr w:type="spellEnd"/>
            <w:r>
              <w:t xml:space="preserve">: The developments in Boston took place before the edicts. </w:t>
            </w:r>
            <w:r>
              <w:br/>
            </w:r>
            <w:r>
              <w:br/>
              <w:t xml:space="preserve">Livingstone: This is not all altruistic though, there is some state requirements. </w:t>
            </w:r>
            <w:r>
              <w:br/>
            </w:r>
            <w:r>
              <w:br/>
            </w:r>
            <w:proofErr w:type="spellStart"/>
            <w:r>
              <w:t>Begelfer</w:t>
            </w:r>
            <w:proofErr w:type="spellEnd"/>
            <w:r>
              <w:t xml:space="preserve">: There should be different requirements for different parts of the state. Where you are located and what you do has an impact on this as </w:t>
            </w:r>
            <w:r>
              <w:lastRenderedPageBreak/>
              <w:t xml:space="preserve">well. A hospital has to be running 24/7 but a retail store does not have to be open during a major storm. </w:t>
            </w:r>
            <w:r>
              <w:br/>
            </w:r>
            <w:r>
              <w:br/>
            </w:r>
            <w:proofErr w:type="spellStart"/>
            <w:r>
              <w:t>Dykema</w:t>
            </w:r>
            <w:proofErr w:type="spellEnd"/>
            <w:r>
              <w:t xml:space="preserve">: Do you see this as having an impact on water and electricity? What about issues with potential flooding? </w:t>
            </w:r>
            <w:r>
              <w:br/>
            </w:r>
            <w:r>
              <w:br/>
            </w:r>
            <w:proofErr w:type="spellStart"/>
            <w:r>
              <w:t>Begelfer</w:t>
            </w:r>
            <w:proofErr w:type="spellEnd"/>
            <w:r>
              <w:t>: This has to do with building code violations. This is too prescriptive and does not allow for flexibility. This is too one size fits all. The greatest risk is to public infrastructure.</w:t>
            </w:r>
          </w:p>
        </w:tc>
      </w:tr>
      <w:tr w:rsidR="00EC54E5" w:rsidTr="00D31240">
        <w:tc>
          <w:tcPr>
            <w:tcW w:w="9985" w:type="dxa"/>
            <w:gridSpan w:val="4"/>
          </w:tcPr>
          <w:p w:rsidR="00EC54E5" w:rsidRDefault="00EC54E5">
            <w:r>
              <w:lastRenderedPageBreak/>
              <w:t>Testified in Support (8)</w:t>
            </w:r>
          </w:p>
        </w:tc>
      </w:tr>
      <w:tr w:rsidR="00EC54E5" w:rsidTr="00EC54E5">
        <w:tc>
          <w:tcPr>
            <w:tcW w:w="1100" w:type="dxa"/>
          </w:tcPr>
          <w:p w:rsidR="00EC54E5" w:rsidRDefault="00EC54E5">
            <w:r>
              <w:t>Sen. Pacheco, Marc (D)</w:t>
            </w:r>
          </w:p>
        </w:tc>
        <w:tc>
          <w:tcPr>
            <w:tcW w:w="1643" w:type="dxa"/>
          </w:tcPr>
          <w:p w:rsidR="00EC54E5" w:rsidRDefault="00EC54E5">
            <w:r>
              <w:t>State Senator MA Senate</w:t>
            </w:r>
          </w:p>
        </w:tc>
        <w:tc>
          <w:tcPr>
            <w:tcW w:w="2337" w:type="dxa"/>
          </w:tcPr>
          <w:p w:rsidR="00EC54E5" w:rsidRDefault="00EC54E5" w:rsidP="00EC54E5">
            <w:r>
              <w:t xml:space="preserve">Committee on Environment, Natural Resources, and Agriculture </w:t>
            </w:r>
          </w:p>
          <w:p w:rsidR="00EC54E5" w:rsidRDefault="00EC54E5" w:rsidP="00EC54E5">
            <w:r>
              <w:t>5/2</w:t>
            </w:r>
            <w:r>
              <w:t>8/15</w:t>
            </w:r>
          </w:p>
        </w:tc>
        <w:tc>
          <w:tcPr>
            <w:tcW w:w="4905" w:type="dxa"/>
          </w:tcPr>
          <w:p w:rsidR="00EC54E5" w:rsidRDefault="00EC54E5">
            <w:r>
              <w:t xml:space="preserve">This bill has important implications for society, public health and the economy. This was reported favorably last session. It passed the Senate and then did not pass the House. It was at the end of the session and it was hard to get it through at this time. This would create an interagency committee. This would allow for vulnerability analysis. This will help encourage municipalities and local governments to do the same. The money will be spent, either in preparation or after the extreme weather event. This spends this money is a wise and efficient way. </w:t>
            </w:r>
            <w:r>
              <w:br/>
            </w:r>
            <w:r>
              <w:br/>
              <w:t xml:space="preserve">There is also a coastal </w:t>
            </w:r>
            <w:proofErr w:type="spellStart"/>
            <w:r>
              <w:t>buy back</w:t>
            </w:r>
            <w:proofErr w:type="spellEnd"/>
            <w:r>
              <w:t xml:space="preserve"> program. There is a misunderstanding about this. We are not buying people's homes. These are areas where there are problems. This is costing the tax payer in the long run.</w:t>
            </w:r>
          </w:p>
        </w:tc>
      </w:tr>
      <w:tr w:rsidR="00EC54E5" w:rsidTr="00EC54E5">
        <w:tc>
          <w:tcPr>
            <w:tcW w:w="1100" w:type="dxa"/>
          </w:tcPr>
          <w:p w:rsidR="00EC54E5" w:rsidRDefault="00EC54E5">
            <w:r>
              <w:t>Steve Long</w:t>
            </w:r>
          </w:p>
        </w:tc>
        <w:tc>
          <w:tcPr>
            <w:tcW w:w="1643" w:type="dxa"/>
          </w:tcPr>
          <w:p w:rsidR="00EC54E5" w:rsidRDefault="00EC54E5" w:rsidP="00EC54E5">
            <w:r w:rsidRPr="00EC54E5">
              <w:rPr>
                <w:rFonts w:ascii="Times New Roman" w:eastAsia="Times New Roman" w:hAnsi="Times New Roman" w:cs="Times New Roman"/>
                <w:sz w:val="24"/>
                <w:szCs w:val="24"/>
              </w:rPr>
              <w:t>Director of Government Affairs</w:t>
            </w:r>
            <w:r w:rsidRPr="00EC54E5">
              <w:rPr>
                <w:rFonts w:ascii="Times New Roman" w:eastAsia="Times New Roman" w:hAnsi="Times New Roman" w:cs="Times New Roman"/>
                <w:sz w:val="24"/>
                <w:szCs w:val="24"/>
              </w:rPr>
              <w:br/>
              <w:t>The Nature Conservancy</w:t>
            </w:r>
          </w:p>
        </w:tc>
        <w:tc>
          <w:tcPr>
            <w:tcW w:w="2337" w:type="dxa"/>
          </w:tcPr>
          <w:p w:rsidR="00EC54E5" w:rsidRDefault="00EC54E5" w:rsidP="00EC54E5">
            <w:r>
              <w:t xml:space="preserve">Committee on Environment, Natural Resources, and Agriculture </w:t>
            </w:r>
          </w:p>
          <w:p w:rsidR="00EC54E5" w:rsidRDefault="00EC54E5" w:rsidP="00EC54E5">
            <w:r>
              <w:t>5/2</w:t>
            </w:r>
            <w:r>
              <w:t>8/15</w:t>
            </w:r>
          </w:p>
        </w:tc>
        <w:tc>
          <w:tcPr>
            <w:tcW w:w="4905" w:type="dxa"/>
          </w:tcPr>
          <w:p w:rsidR="00EC54E5" w:rsidRDefault="00EC54E5">
            <w:r>
              <w:t>This is fundamental for adaptation planning. There were four robust parts to the Environmental Bond bill that you passed. This is a good start. Various executive offices are doing vulnerability studies, we need to do these together. We need a more coordinated effort.</w:t>
            </w:r>
          </w:p>
        </w:tc>
      </w:tr>
      <w:tr w:rsidR="00EC54E5" w:rsidTr="00EC54E5">
        <w:tc>
          <w:tcPr>
            <w:tcW w:w="1100" w:type="dxa"/>
          </w:tcPr>
          <w:p w:rsidR="00EC54E5" w:rsidRDefault="00EC54E5">
            <w:r>
              <w:t>Abbie Goodman</w:t>
            </w:r>
          </w:p>
        </w:tc>
        <w:tc>
          <w:tcPr>
            <w:tcW w:w="1643" w:type="dxa"/>
          </w:tcPr>
          <w:p w:rsidR="00EC54E5" w:rsidRDefault="00EC54E5">
            <w:r w:rsidRPr="00EC54E5">
              <w:rPr>
                <w:rFonts w:ascii="Times New Roman" w:eastAsia="Times New Roman" w:hAnsi="Times New Roman" w:cs="Times New Roman"/>
                <w:sz w:val="24"/>
                <w:szCs w:val="24"/>
              </w:rPr>
              <w:t>American Council of Engineering Companies of Massachusetts</w:t>
            </w:r>
          </w:p>
        </w:tc>
        <w:tc>
          <w:tcPr>
            <w:tcW w:w="2337" w:type="dxa"/>
          </w:tcPr>
          <w:p w:rsidR="00EC54E5" w:rsidRDefault="00EC54E5" w:rsidP="00EC54E5">
            <w:r>
              <w:t xml:space="preserve">Committee on Environment, Natural Resources, and Agriculture </w:t>
            </w:r>
          </w:p>
          <w:p w:rsidR="00EC54E5" w:rsidRDefault="00EC54E5" w:rsidP="00EC54E5">
            <w:r>
              <w:t>5/28/15</w:t>
            </w:r>
          </w:p>
        </w:tc>
        <w:tc>
          <w:tcPr>
            <w:tcW w:w="4905" w:type="dxa"/>
          </w:tcPr>
          <w:p w:rsidR="00EC54E5" w:rsidRDefault="00EC54E5">
            <w:r>
              <w:t>A water main broke in Boston and disrupted internet and phone service all over Massachusetts, including Western Massachusetts and at a few hospitals. A major storm will have a huge impact. We need to see where we are the most vulnerable to make investments.</w:t>
            </w:r>
          </w:p>
        </w:tc>
      </w:tr>
      <w:tr w:rsidR="00EC54E5" w:rsidTr="00EC54E5">
        <w:tc>
          <w:tcPr>
            <w:tcW w:w="1100" w:type="dxa"/>
          </w:tcPr>
          <w:p w:rsidR="00EC54E5" w:rsidRDefault="00EC54E5">
            <w:r>
              <w:t xml:space="preserve">John </w:t>
            </w:r>
            <w:proofErr w:type="spellStart"/>
            <w:r>
              <w:t>Henner</w:t>
            </w:r>
            <w:proofErr w:type="spellEnd"/>
          </w:p>
        </w:tc>
        <w:tc>
          <w:tcPr>
            <w:tcW w:w="1643" w:type="dxa"/>
          </w:tcPr>
          <w:p w:rsidR="00EC54E5" w:rsidRDefault="00EC54E5">
            <w:r w:rsidRPr="00EC54E5">
              <w:rPr>
                <w:rFonts w:ascii="Times New Roman" w:eastAsia="Times New Roman" w:hAnsi="Times New Roman" w:cs="Times New Roman"/>
                <w:sz w:val="24"/>
                <w:szCs w:val="24"/>
              </w:rPr>
              <w:t>American Institute of Architects</w:t>
            </w:r>
          </w:p>
        </w:tc>
        <w:tc>
          <w:tcPr>
            <w:tcW w:w="2337" w:type="dxa"/>
          </w:tcPr>
          <w:p w:rsidR="00EC54E5" w:rsidRDefault="00EC54E5" w:rsidP="00EC54E5">
            <w:r>
              <w:t xml:space="preserve">Committee on Environment, Natural Resources, and Agriculture </w:t>
            </w:r>
          </w:p>
          <w:p w:rsidR="00EC54E5" w:rsidRDefault="00EC54E5" w:rsidP="00EC54E5">
            <w:r>
              <w:lastRenderedPageBreak/>
              <w:t>5/28/15</w:t>
            </w:r>
          </w:p>
        </w:tc>
        <w:tc>
          <w:tcPr>
            <w:tcW w:w="4905" w:type="dxa"/>
          </w:tcPr>
          <w:p w:rsidR="00EC54E5" w:rsidRDefault="00EC54E5">
            <w:r>
              <w:lastRenderedPageBreak/>
              <w:t xml:space="preserve">We are one of the professions that is concerned about climate change. The issues are real and they are the result of human action. It would be great to have an advisory committee and task force. We </w:t>
            </w:r>
            <w:r>
              <w:lastRenderedPageBreak/>
              <w:t>need to see how we move forward. This is a good step, but also reactionary. There is other legislation that could enhance this.</w:t>
            </w:r>
          </w:p>
        </w:tc>
      </w:tr>
      <w:tr w:rsidR="00EC54E5" w:rsidTr="00EC54E5">
        <w:tc>
          <w:tcPr>
            <w:tcW w:w="1100" w:type="dxa"/>
          </w:tcPr>
          <w:p w:rsidR="00EC54E5" w:rsidRDefault="00EC54E5">
            <w:r>
              <w:lastRenderedPageBreak/>
              <w:t xml:space="preserve">Veronica </w:t>
            </w:r>
            <w:proofErr w:type="spellStart"/>
            <w:r>
              <w:t>Eady</w:t>
            </w:r>
            <w:proofErr w:type="spellEnd"/>
          </w:p>
        </w:tc>
        <w:tc>
          <w:tcPr>
            <w:tcW w:w="1643" w:type="dxa"/>
          </w:tcPr>
          <w:p w:rsidR="00EC54E5" w:rsidRDefault="00EC54E5">
            <w:r w:rsidRPr="00EC54E5">
              <w:rPr>
                <w:rFonts w:ascii="Times New Roman" w:eastAsia="Times New Roman" w:hAnsi="Times New Roman" w:cs="Times New Roman"/>
                <w:sz w:val="24"/>
                <w:szCs w:val="24"/>
              </w:rPr>
              <w:t>Vice President and Director</w:t>
            </w:r>
            <w:r w:rsidRPr="00EC54E5">
              <w:rPr>
                <w:rFonts w:ascii="Times New Roman" w:eastAsia="Times New Roman" w:hAnsi="Times New Roman" w:cs="Times New Roman"/>
                <w:sz w:val="24"/>
                <w:szCs w:val="24"/>
              </w:rPr>
              <w:br/>
              <w:t>Conservation Law Foundation</w:t>
            </w:r>
          </w:p>
        </w:tc>
        <w:tc>
          <w:tcPr>
            <w:tcW w:w="2337" w:type="dxa"/>
          </w:tcPr>
          <w:p w:rsidR="00EC54E5" w:rsidRDefault="00EC54E5" w:rsidP="00EC54E5">
            <w:r>
              <w:t xml:space="preserve">Committee on Environment, Natural Resources, and Agriculture </w:t>
            </w:r>
          </w:p>
          <w:p w:rsidR="00EC54E5" w:rsidRDefault="00EC54E5" w:rsidP="00EC54E5">
            <w:r>
              <w:t>5/28/15</w:t>
            </w:r>
          </w:p>
        </w:tc>
        <w:tc>
          <w:tcPr>
            <w:tcW w:w="4905" w:type="dxa"/>
          </w:tcPr>
          <w:p w:rsidR="00EC54E5" w:rsidRDefault="00EC54E5">
            <w:r w:rsidRPr="00EC54E5">
              <w:rPr>
                <w:rFonts w:ascii="Times New Roman" w:eastAsia="Times New Roman" w:hAnsi="Times New Roman" w:cs="Times New Roman"/>
                <w:sz w:val="24"/>
                <w:szCs w:val="24"/>
              </w:rPr>
              <w:t>This would combat climate change. This is integrated.</w:t>
            </w:r>
          </w:p>
        </w:tc>
      </w:tr>
      <w:tr w:rsidR="00EC54E5" w:rsidTr="00EC54E5">
        <w:tc>
          <w:tcPr>
            <w:tcW w:w="1100" w:type="dxa"/>
          </w:tcPr>
          <w:p w:rsidR="00EC54E5" w:rsidRDefault="00EC54E5" w:rsidP="00EC54E5">
            <w:r>
              <w:t>Mike Green</w:t>
            </w:r>
          </w:p>
        </w:tc>
        <w:tc>
          <w:tcPr>
            <w:tcW w:w="1643" w:type="dxa"/>
          </w:tcPr>
          <w:p w:rsidR="00EC54E5" w:rsidRDefault="00EC54E5" w:rsidP="00EC54E5">
            <w:r w:rsidRPr="00EC54E5">
              <w:rPr>
                <w:rFonts w:ascii="Times New Roman" w:eastAsia="Times New Roman" w:hAnsi="Times New Roman" w:cs="Times New Roman"/>
                <w:sz w:val="24"/>
                <w:szCs w:val="24"/>
              </w:rPr>
              <w:t>Program Director</w:t>
            </w:r>
            <w:r w:rsidRPr="00EC54E5">
              <w:rPr>
                <w:rFonts w:ascii="Times New Roman" w:eastAsia="Times New Roman" w:hAnsi="Times New Roman" w:cs="Times New Roman"/>
                <w:sz w:val="24"/>
                <w:szCs w:val="24"/>
              </w:rPr>
              <w:br/>
              <w:t>Climate Action Business Association</w:t>
            </w:r>
          </w:p>
        </w:tc>
        <w:tc>
          <w:tcPr>
            <w:tcW w:w="2337" w:type="dxa"/>
          </w:tcPr>
          <w:p w:rsidR="00EC54E5" w:rsidRDefault="00EC54E5" w:rsidP="00EC54E5">
            <w:r>
              <w:t xml:space="preserve">Committee on Environment, Natural Resources, and Agriculture </w:t>
            </w:r>
          </w:p>
          <w:p w:rsidR="00EC54E5" w:rsidRDefault="00EC54E5" w:rsidP="00EC54E5">
            <w:r>
              <w:t>5/28/15</w:t>
            </w:r>
          </w:p>
        </w:tc>
        <w:tc>
          <w:tcPr>
            <w:tcW w:w="4905" w:type="dxa"/>
            <w:vAlign w:val="center"/>
          </w:tcPr>
          <w:p w:rsidR="00EC54E5" w:rsidRPr="00EC54E5" w:rsidRDefault="00EC54E5" w:rsidP="00EC54E5">
            <w:pPr>
              <w:rPr>
                <w:rFonts w:ascii="Times New Roman" w:eastAsia="Times New Roman" w:hAnsi="Times New Roman" w:cs="Times New Roman"/>
                <w:sz w:val="24"/>
                <w:szCs w:val="24"/>
              </w:rPr>
            </w:pPr>
            <w:r w:rsidRPr="00EC54E5">
              <w:rPr>
                <w:rFonts w:ascii="Times New Roman" w:eastAsia="Times New Roman" w:hAnsi="Times New Roman" w:cs="Times New Roman"/>
                <w:sz w:val="24"/>
                <w:szCs w:val="24"/>
              </w:rPr>
              <w:t xml:space="preserve">Hurricane season is starting soon. We cannot predict what it will be like, but we can learn from the past. Small businesses cannot relocate and they are disproportionately </w:t>
            </w:r>
            <w:proofErr w:type="spellStart"/>
            <w:r w:rsidRPr="00EC54E5">
              <w:rPr>
                <w:rFonts w:ascii="Times New Roman" w:eastAsia="Times New Roman" w:hAnsi="Times New Roman" w:cs="Times New Roman"/>
                <w:sz w:val="24"/>
                <w:szCs w:val="24"/>
              </w:rPr>
              <w:t>effected</w:t>
            </w:r>
            <w:proofErr w:type="spellEnd"/>
            <w:r w:rsidRPr="00EC54E5">
              <w:rPr>
                <w:rFonts w:ascii="Times New Roman" w:eastAsia="Times New Roman" w:hAnsi="Times New Roman" w:cs="Times New Roman"/>
                <w:sz w:val="24"/>
                <w:szCs w:val="24"/>
              </w:rPr>
              <w:t xml:space="preserve"> by this. We need to take action and be better prepared. If they have plans they will be able to keep their doors open.</w:t>
            </w:r>
          </w:p>
        </w:tc>
      </w:tr>
      <w:tr w:rsidR="00EC54E5" w:rsidTr="00EC54E5">
        <w:tc>
          <w:tcPr>
            <w:tcW w:w="1100" w:type="dxa"/>
          </w:tcPr>
          <w:p w:rsidR="00EC54E5" w:rsidRDefault="00EC54E5" w:rsidP="00EC54E5">
            <w:r>
              <w:t xml:space="preserve">Susan </w:t>
            </w:r>
            <w:proofErr w:type="spellStart"/>
            <w:r>
              <w:t>Labender</w:t>
            </w:r>
            <w:proofErr w:type="spellEnd"/>
          </w:p>
        </w:tc>
        <w:tc>
          <w:tcPr>
            <w:tcW w:w="1643" w:type="dxa"/>
          </w:tcPr>
          <w:p w:rsidR="00EC54E5" w:rsidRDefault="00EC54E5" w:rsidP="00EC54E5">
            <w:r>
              <w:t>Small Business Owner</w:t>
            </w:r>
          </w:p>
        </w:tc>
        <w:tc>
          <w:tcPr>
            <w:tcW w:w="2337" w:type="dxa"/>
          </w:tcPr>
          <w:p w:rsidR="00EC54E5" w:rsidRDefault="00EC54E5" w:rsidP="00EC54E5">
            <w:r>
              <w:t xml:space="preserve">Committee on Environment, Natural Resources, and Agriculture </w:t>
            </w:r>
          </w:p>
          <w:p w:rsidR="00EC54E5" w:rsidRDefault="00EC54E5" w:rsidP="00EC54E5">
            <w:r>
              <w:t>5/28/15</w:t>
            </w:r>
          </w:p>
        </w:tc>
        <w:tc>
          <w:tcPr>
            <w:tcW w:w="4905" w:type="dxa"/>
          </w:tcPr>
          <w:p w:rsidR="00EC54E5" w:rsidRDefault="00EC54E5" w:rsidP="00EC54E5">
            <w:r w:rsidRPr="00EC54E5">
              <w:rPr>
                <w:rFonts w:ascii="Times New Roman" w:eastAsia="Times New Roman" w:hAnsi="Times New Roman" w:cs="Times New Roman"/>
                <w:sz w:val="24"/>
                <w:szCs w:val="24"/>
              </w:rPr>
              <w:t>I work in IT services and I work with a lot of different small businesses. They do not have emergency plans or recovery plans. They were not ready for last winter. They need to have plans to avoid risks.</w:t>
            </w:r>
          </w:p>
        </w:tc>
      </w:tr>
      <w:tr w:rsidR="00EC54E5" w:rsidTr="000B5920">
        <w:tc>
          <w:tcPr>
            <w:tcW w:w="1100" w:type="dxa"/>
          </w:tcPr>
          <w:p w:rsidR="00EC54E5" w:rsidRDefault="00EC54E5" w:rsidP="00EC54E5">
            <w:r>
              <w:t xml:space="preserve">Erica </w:t>
            </w:r>
            <w:proofErr w:type="spellStart"/>
            <w:r>
              <w:t>Mattison</w:t>
            </w:r>
            <w:proofErr w:type="spellEnd"/>
          </w:p>
        </w:tc>
        <w:tc>
          <w:tcPr>
            <w:tcW w:w="1643" w:type="dxa"/>
          </w:tcPr>
          <w:p w:rsidR="00EC54E5" w:rsidRDefault="00EC54E5" w:rsidP="00EC54E5">
            <w:r w:rsidRPr="00EC54E5">
              <w:rPr>
                <w:rFonts w:ascii="Times New Roman" w:eastAsia="Times New Roman" w:hAnsi="Times New Roman" w:cs="Times New Roman"/>
                <w:sz w:val="24"/>
                <w:szCs w:val="24"/>
              </w:rPr>
              <w:t>Legislative Director</w:t>
            </w:r>
            <w:r w:rsidRPr="00EC54E5">
              <w:rPr>
                <w:rFonts w:ascii="Times New Roman" w:eastAsia="Times New Roman" w:hAnsi="Times New Roman" w:cs="Times New Roman"/>
                <w:sz w:val="24"/>
                <w:szCs w:val="24"/>
              </w:rPr>
              <w:br/>
              <w:t>Environmental League of Massachusetts</w:t>
            </w:r>
          </w:p>
        </w:tc>
        <w:tc>
          <w:tcPr>
            <w:tcW w:w="2337" w:type="dxa"/>
          </w:tcPr>
          <w:p w:rsidR="00EC54E5" w:rsidRDefault="00EC54E5" w:rsidP="00EC54E5">
            <w:r>
              <w:t xml:space="preserve">Committee on Environment, Natural Resources, and Agriculture </w:t>
            </w:r>
          </w:p>
          <w:p w:rsidR="00EC54E5" w:rsidRDefault="00EC54E5" w:rsidP="00EC54E5">
            <w:r>
              <w:t>5/28/15</w:t>
            </w:r>
          </w:p>
        </w:tc>
        <w:tc>
          <w:tcPr>
            <w:tcW w:w="4905" w:type="dxa"/>
            <w:vAlign w:val="center"/>
          </w:tcPr>
          <w:p w:rsidR="00EC54E5" w:rsidRPr="00EC54E5" w:rsidRDefault="00EC54E5" w:rsidP="00EC54E5">
            <w:pPr>
              <w:rPr>
                <w:rFonts w:ascii="Times New Roman" w:eastAsia="Times New Roman" w:hAnsi="Times New Roman" w:cs="Times New Roman"/>
                <w:sz w:val="24"/>
                <w:szCs w:val="24"/>
              </w:rPr>
            </w:pPr>
            <w:r w:rsidRPr="00EC54E5">
              <w:rPr>
                <w:rFonts w:ascii="Times New Roman" w:eastAsia="Times New Roman" w:hAnsi="Times New Roman" w:cs="Times New Roman"/>
                <w:sz w:val="24"/>
                <w:szCs w:val="24"/>
              </w:rPr>
              <w:t>This is a plan to advance the expected climate change impacts. We need to work on grey and green infrastructure. Hurricane Sandy cost 50 billion dollars. New York is requiring flood protection for any building over seven stories. We need to take proactive measures or we are going to be paying.</w:t>
            </w:r>
          </w:p>
        </w:tc>
      </w:tr>
    </w:tbl>
    <w:p w:rsidR="00EC54E5" w:rsidRDefault="00EC54E5" w:rsidP="00EC54E5">
      <w:bookmarkStart w:id="0" w:name="_GoBack"/>
      <w:bookmarkEnd w:id="0"/>
    </w:p>
    <w:sectPr w:rsidR="00EC5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4E5"/>
    <w:rsid w:val="00C5688C"/>
    <w:rsid w:val="00E90BC7"/>
    <w:rsid w:val="00EC5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FC8055-CB2C-4805-89A4-9AA5B5D4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4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54E5"/>
    <w:rPr>
      <w:color w:val="0000FF"/>
      <w:u w:val="single"/>
    </w:rPr>
  </w:style>
  <w:style w:type="paragraph" w:styleId="ListParagraph">
    <w:name w:val="List Paragraph"/>
    <w:basedOn w:val="Normal"/>
    <w:uiPriority w:val="34"/>
    <w:qFormat/>
    <w:rsid w:val="00EC54E5"/>
    <w:pPr>
      <w:ind w:left="720"/>
      <w:contextualSpacing/>
    </w:pPr>
  </w:style>
  <w:style w:type="table" w:styleId="TableGrid">
    <w:name w:val="Table Grid"/>
    <w:basedOn w:val="TableNormal"/>
    <w:uiPriority w:val="39"/>
    <w:rsid w:val="00EC5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764372">
      <w:bodyDiv w:val="1"/>
      <w:marLeft w:val="0"/>
      <w:marRight w:val="0"/>
      <w:marTop w:val="0"/>
      <w:marBottom w:val="0"/>
      <w:divBdr>
        <w:top w:val="none" w:sz="0" w:space="0" w:color="auto"/>
        <w:left w:val="none" w:sz="0" w:space="0" w:color="auto"/>
        <w:bottom w:val="none" w:sz="0" w:space="0" w:color="auto"/>
        <w:right w:val="none" w:sz="0" w:space="0" w:color="auto"/>
      </w:divBdr>
      <w:divsChild>
        <w:div w:id="1358046696">
          <w:marLeft w:val="0"/>
          <w:marRight w:val="0"/>
          <w:marTop w:val="0"/>
          <w:marBottom w:val="0"/>
          <w:divBdr>
            <w:top w:val="none" w:sz="0" w:space="0" w:color="auto"/>
            <w:left w:val="none" w:sz="0" w:space="0" w:color="auto"/>
            <w:bottom w:val="none" w:sz="0" w:space="0" w:color="auto"/>
            <w:right w:val="none" w:sz="0" w:space="0" w:color="auto"/>
          </w:divBdr>
          <w:divsChild>
            <w:div w:id="1684740957">
              <w:marLeft w:val="0"/>
              <w:marRight w:val="0"/>
              <w:marTop w:val="0"/>
              <w:marBottom w:val="0"/>
              <w:divBdr>
                <w:top w:val="none" w:sz="0" w:space="0" w:color="auto"/>
                <w:left w:val="none" w:sz="0" w:space="0" w:color="auto"/>
                <w:bottom w:val="none" w:sz="0" w:space="0" w:color="auto"/>
                <w:right w:val="none" w:sz="0" w:space="0" w:color="auto"/>
              </w:divBdr>
              <w:divsChild>
                <w:div w:id="1177232719">
                  <w:marLeft w:val="0"/>
                  <w:marRight w:val="0"/>
                  <w:marTop w:val="0"/>
                  <w:marBottom w:val="0"/>
                  <w:divBdr>
                    <w:top w:val="none" w:sz="0" w:space="0" w:color="auto"/>
                    <w:left w:val="none" w:sz="0" w:space="0" w:color="auto"/>
                    <w:bottom w:val="none" w:sz="0" w:space="0" w:color="auto"/>
                    <w:right w:val="none" w:sz="0" w:space="0" w:color="auto"/>
                  </w:divBdr>
                  <w:divsChild>
                    <w:div w:id="792291984">
                      <w:marLeft w:val="0"/>
                      <w:marRight w:val="0"/>
                      <w:marTop w:val="0"/>
                      <w:marBottom w:val="0"/>
                      <w:divBdr>
                        <w:top w:val="none" w:sz="0" w:space="0" w:color="auto"/>
                        <w:left w:val="none" w:sz="0" w:space="0" w:color="auto"/>
                        <w:bottom w:val="none" w:sz="0" w:space="0" w:color="auto"/>
                        <w:right w:val="none" w:sz="0" w:space="0" w:color="auto"/>
                      </w:divBdr>
                      <w:divsChild>
                        <w:div w:id="1222402666">
                          <w:marLeft w:val="0"/>
                          <w:marRight w:val="0"/>
                          <w:marTop w:val="0"/>
                          <w:marBottom w:val="0"/>
                          <w:divBdr>
                            <w:top w:val="none" w:sz="0" w:space="0" w:color="auto"/>
                            <w:left w:val="none" w:sz="0" w:space="0" w:color="auto"/>
                            <w:bottom w:val="none" w:sz="0" w:space="0" w:color="auto"/>
                            <w:right w:val="none" w:sz="0" w:space="0" w:color="auto"/>
                          </w:divBdr>
                          <w:divsChild>
                            <w:div w:id="1352604669">
                              <w:marLeft w:val="0"/>
                              <w:marRight w:val="0"/>
                              <w:marTop w:val="0"/>
                              <w:marBottom w:val="0"/>
                              <w:divBdr>
                                <w:top w:val="none" w:sz="0" w:space="0" w:color="auto"/>
                                <w:left w:val="none" w:sz="0" w:space="0" w:color="auto"/>
                                <w:bottom w:val="none" w:sz="0" w:space="0" w:color="auto"/>
                                <w:right w:val="none" w:sz="0" w:space="0" w:color="auto"/>
                              </w:divBdr>
                              <w:divsChild>
                                <w:div w:id="240455409">
                                  <w:marLeft w:val="0"/>
                                  <w:marRight w:val="0"/>
                                  <w:marTop w:val="0"/>
                                  <w:marBottom w:val="0"/>
                                  <w:divBdr>
                                    <w:top w:val="none" w:sz="0" w:space="0" w:color="auto"/>
                                    <w:left w:val="none" w:sz="0" w:space="0" w:color="auto"/>
                                    <w:bottom w:val="none" w:sz="0" w:space="0" w:color="auto"/>
                                    <w:right w:val="none" w:sz="0" w:space="0" w:color="auto"/>
                                  </w:divBdr>
                                  <w:divsChild>
                                    <w:div w:id="713502867">
                                      <w:marLeft w:val="0"/>
                                      <w:marRight w:val="0"/>
                                      <w:marTop w:val="0"/>
                                      <w:marBottom w:val="0"/>
                                      <w:divBdr>
                                        <w:top w:val="none" w:sz="0" w:space="0" w:color="auto"/>
                                        <w:left w:val="none" w:sz="0" w:space="0" w:color="auto"/>
                                        <w:bottom w:val="none" w:sz="0" w:space="0" w:color="auto"/>
                                        <w:right w:val="none" w:sz="0" w:space="0" w:color="auto"/>
                                      </w:divBdr>
                                      <w:divsChild>
                                        <w:div w:id="2086295469">
                                          <w:marLeft w:val="0"/>
                                          <w:marRight w:val="0"/>
                                          <w:marTop w:val="0"/>
                                          <w:marBottom w:val="0"/>
                                          <w:divBdr>
                                            <w:top w:val="none" w:sz="0" w:space="0" w:color="auto"/>
                                            <w:left w:val="none" w:sz="0" w:space="0" w:color="auto"/>
                                            <w:bottom w:val="none" w:sz="0" w:space="0" w:color="auto"/>
                                            <w:right w:val="none" w:sz="0" w:space="0" w:color="auto"/>
                                          </w:divBdr>
                                          <w:divsChild>
                                            <w:div w:id="1005090777">
                                              <w:marLeft w:val="0"/>
                                              <w:marRight w:val="0"/>
                                              <w:marTop w:val="0"/>
                                              <w:marBottom w:val="0"/>
                                              <w:divBdr>
                                                <w:top w:val="none" w:sz="0" w:space="0" w:color="auto"/>
                                                <w:left w:val="none" w:sz="0" w:space="0" w:color="auto"/>
                                                <w:bottom w:val="none" w:sz="0" w:space="0" w:color="auto"/>
                                                <w:right w:val="none" w:sz="0" w:space="0" w:color="auto"/>
                                              </w:divBdr>
                                              <w:divsChild>
                                                <w:div w:id="2009677072">
                                                  <w:marLeft w:val="0"/>
                                                  <w:marRight w:val="0"/>
                                                  <w:marTop w:val="0"/>
                                                  <w:marBottom w:val="0"/>
                                                  <w:divBdr>
                                                    <w:top w:val="none" w:sz="0" w:space="0" w:color="auto"/>
                                                    <w:left w:val="none" w:sz="0" w:space="0" w:color="auto"/>
                                                    <w:bottom w:val="none" w:sz="0" w:space="0" w:color="auto"/>
                                                    <w:right w:val="none" w:sz="0" w:space="0" w:color="auto"/>
                                                  </w:divBdr>
                                                  <w:divsChild>
                                                    <w:div w:id="1051199218">
                                                      <w:marLeft w:val="0"/>
                                                      <w:marRight w:val="0"/>
                                                      <w:marTop w:val="0"/>
                                                      <w:marBottom w:val="0"/>
                                                      <w:divBdr>
                                                        <w:top w:val="none" w:sz="0" w:space="0" w:color="auto"/>
                                                        <w:left w:val="none" w:sz="0" w:space="0" w:color="auto"/>
                                                        <w:bottom w:val="none" w:sz="0" w:space="0" w:color="auto"/>
                                                        <w:right w:val="none" w:sz="0" w:space="0" w:color="auto"/>
                                                      </w:divBdr>
                                                      <w:divsChild>
                                                        <w:div w:id="2075935056">
                                                          <w:marLeft w:val="0"/>
                                                          <w:marRight w:val="0"/>
                                                          <w:marTop w:val="0"/>
                                                          <w:marBottom w:val="0"/>
                                                          <w:divBdr>
                                                            <w:top w:val="none" w:sz="0" w:space="0" w:color="auto"/>
                                                            <w:left w:val="none" w:sz="0" w:space="0" w:color="auto"/>
                                                            <w:bottom w:val="none" w:sz="0" w:space="0" w:color="auto"/>
                                                            <w:right w:val="none" w:sz="0" w:space="0" w:color="auto"/>
                                                          </w:divBdr>
                                                          <w:divsChild>
                                                            <w:div w:id="2104253286">
                                                              <w:marLeft w:val="0"/>
                                                              <w:marRight w:val="0"/>
                                                              <w:marTop w:val="0"/>
                                                              <w:marBottom w:val="0"/>
                                                              <w:divBdr>
                                                                <w:top w:val="none" w:sz="0" w:space="0" w:color="auto"/>
                                                                <w:left w:val="none" w:sz="0" w:space="0" w:color="auto"/>
                                                                <w:bottom w:val="none" w:sz="0" w:space="0" w:color="auto"/>
                                                                <w:right w:val="none" w:sz="0" w:space="0" w:color="auto"/>
                                                              </w:divBdr>
                                                            </w:div>
                                                            <w:div w:id="198469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5708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Watsky</dc:creator>
  <cp:keywords/>
  <dc:description/>
  <cp:lastModifiedBy>Rachel Watsky</cp:lastModifiedBy>
  <cp:revision>1</cp:revision>
  <dcterms:created xsi:type="dcterms:W3CDTF">2018-04-28T19:58:00Z</dcterms:created>
  <dcterms:modified xsi:type="dcterms:W3CDTF">2018-04-28T20:11:00Z</dcterms:modified>
</cp:coreProperties>
</file>