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BC7" w:rsidRDefault="00BA6047">
      <w:r>
        <w:t xml:space="preserve">S1973 Bill History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9"/>
        <w:gridCol w:w="821"/>
        <w:gridCol w:w="6914"/>
      </w:tblGrid>
      <w:tr w:rsidR="00BA6047" w:rsidRPr="00BA6047" w:rsidTr="00BA604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Date 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Branch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Action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7/21/2015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Reported from the committee on </w:t>
            </w:r>
            <w:hyperlink r:id="rId4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Senate Ways and Means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7/21/2015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Recommended new draft of </w:t>
            </w:r>
            <w:hyperlink r:id="rId5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S451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#2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- </w:t>
            </w:r>
            <w:hyperlink r:id="rId6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Roll Call #51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[YEAS 7 to NAYS 31]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Amendment #5 (Pacheco) adopted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#6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#7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#8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#9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- </w:t>
            </w:r>
            <w:hyperlink r:id="rId7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Roll Call #52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[YEAS 9 to NAYS 29]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#10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adopted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#11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adopted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#12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adopted - </w:t>
            </w:r>
            <w:hyperlink r:id="rId8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Roll Call #53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[YEAS 38 to NAYS 0]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#13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#16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Amendment #17 (</w:t>
            </w:r>
            <w:proofErr w:type="spellStart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Tarr</w:t>
            </w:r>
            <w:proofErr w:type="spellEnd"/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rejected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Amendment #20 (Keenan) adopted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Amendment #1 (Eldridge) adopted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Amendment #18 (Downing) adopted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Substituted as amended for </w:t>
            </w:r>
            <w:hyperlink r:id="rId9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S451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Ordered to a third reading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Rules suspended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Read third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Reprinted as amended, see </w:t>
            </w:r>
            <w:hyperlink r:id="rId10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S1979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6047" w:rsidRPr="00BA6047" w:rsidTr="00BA604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7/23/2015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BA6047" w:rsidRPr="00BA6047" w:rsidRDefault="00BA6047" w:rsidP="00BA6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Passed to be engrossed -see </w:t>
            </w:r>
            <w:hyperlink r:id="rId11" w:history="1">
              <w:r w:rsidRPr="00BA604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Roll Call #54</w:t>
              </w:r>
            </w:hyperlink>
            <w:r w:rsidRPr="00BA60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[YEAS 37 to NAYS 0] </w:t>
            </w:r>
          </w:p>
        </w:tc>
      </w:tr>
    </w:tbl>
    <w:p w:rsidR="00BA6047" w:rsidRDefault="00BA6047">
      <w:bookmarkStart w:id="0" w:name="_GoBack"/>
      <w:bookmarkEnd w:id="0"/>
    </w:p>
    <w:sectPr w:rsidR="00BA60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047"/>
    <w:rsid w:val="00BA6047"/>
    <w:rsid w:val="00E9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E32572-D3CA-4589-8BED-BFFD0C15C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A60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8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egislature.gov/RollCall/189/SenateRollCall53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malegislature.gov/RollCall/189/SenateRollCall52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legislature.gov/RollCall/189/SenateRollCall51.pdf" TargetMode="External"/><Relationship Id="rId11" Type="http://schemas.openxmlformats.org/officeDocument/2006/relationships/hyperlink" Target="https://malegislature.gov/RollCall/189/SenateRollCall54.pdf" TargetMode="External"/><Relationship Id="rId5" Type="http://schemas.openxmlformats.org/officeDocument/2006/relationships/hyperlink" Target="https://malegislature.gov/Bills/189/S451" TargetMode="External"/><Relationship Id="rId10" Type="http://schemas.openxmlformats.org/officeDocument/2006/relationships/hyperlink" Target="https://malegislature.gov/Bills/189/S1979" TargetMode="External"/><Relationship Id="rId4" Type="http://schemas.openxmlformats.org/officeDocument/2006/relationships/hyperlink" Target="https://malegislature.gov/Committees/Detail/S30/189" TargetMode="External"/><Relationship Id="rId9" Type="http://schemas.openxmlformats.org/officeDocument/2006/relationships/hyperlink" Target="https://malegislature.gov/Bills/189/S45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Watsky</dc:creator>
  <cp:keywords/>
  <dc:description/>
  <cp:lastModifiedBy>Rachel Watsky</cp:lastModifiedBy>
  <cp:revision>1</cp:revision>
  <dcterms:created xsi:type="dcterms:W3CDTF">2018-04-28T19:05:00Z</dcterms:created>
  <dcterms:modified xsi:type="dcterms:W3CDTF">2018-04-28T19:06:00Z</dcterms:modified>
</cp:coreProperties>
</file>