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02" w:rsidRDefault="00C36802">
      <w:bookmarkStart w:id="0" w:name="_GoBack"/>
    </w:p>
    <w:p w:rsidR="00A45167" w:rsidRPr="00A45167" w:rsidRDefault="00A45167" w:rsidP="00A45167">
      <w:pPr>
        <w:shd w:val="clear" w:color="auto" w:fill="FFFFFF"/>
        <w:jc w:val="right"/>
        <w:rPr>
          <w:rFonts w:ascii="Trebuchet MS" w:eastAsia="Times New Roman" w:hAnsi="Trebuchet MS" w:cs="Times New Roman"/>
          <w:color w:val="000000"/>
          <w:sz w:val="27"/>
          <w:szCs w:val="27"/>
          <w:lang w:val="ru-RU"/>
        </w:rPr>
      </w:pPr>
      <w:hyperlink r:id="rId4" w:history="1">
        <w:r w:rsidRPr="00A45167">
          <w:rPr>
            <w:rFonts w:ascii="Trebuchet MS" w:eastAsia="Times New Roman" w:hAnsi="Trebuchet MS" w:cs="Times New Roman"/>
            <w:color w:val="000000"/>
            <w:sz w:val="27"/>
            <w:szCs w:val="27"/>
            <w:u w:val="single"/>
            <w:lang w:val="ru-RU"/>
          </w:rPr>
          <w:t>Журнал«Знамя»5, 2021</w:t>
        </w:r>
      </w:hyperlink>
    </w:p>
    <w:p w:rsidR="00A45167" w:rsidRPr="00A45167" w:rsidRDefault="00A45167" w:rsidP="00A45167">
      <w:pPr>
        <w:rPr>
          <w:rFonts w:ascii="Times New Roman" w:eastAsia="Times New Roman" w:hAnsi="Times New Roman" w:cs="Times New Roman"/>
          <w:lang w:val="ru-RU"/>
        </w:rPr>
      </w:pPr>
      <w:r w:rsidRPr="00A45167">
        <w:rPr>
          <w:rFonts w:ascii="Trebuchet MS" w:eastAsia="Times New Roman" w:hAnsi="Trebuchet MS" w:cs="Times New Roman"/>
          <w:color w:val="000000"/>
          <w:sz w:val="27"/>
          <w:szCs w:val="27"/>
          <w:lang w:val="ru-RU"/>
        </w:rPr>
        <w:br/>
      </w:r>
    </w:p>
    <w:bookmarkEnd w:id="0"/>
    <w:p w:rsidR="00A45167" w:rsidRPr="00A45167" w:rsidRDefault="00A45167" w:rsidP="00A45167">
      <w:pPr>
        <w:shd w:val="clear" w:color="auto" w:fill="FFFFFF"/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val="ru-RU"/>
        </w:rPr>
      </w:pPr>
      <w:r w:rsidRPr="00A45167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val="ru-RU"/>
        </w:rPr>
        <w:t>НАБЛЮДАТЕЛЬ</w:t>
      </w:r>
    </w:p>
    <w:p w:rsidR="00A45167" w:rsidRPr="00A45167" w:rsidRDefault="00A45167" w:rsidP="00A45167">
      <w:pPr>
        <w:shd w:val="clear" w:color="auto" w:fill="FFFFFF"/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val="ru-RU"/>
        </w:rPr>
      </w:pPr>
      <w:r w:rsidRPr="00A45167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val="ru-RU"/>
        </w:rPr>
        <w:t>рецензии</w:t>
      </w:r>
    </w:p>
    <w:p w:rsidR="00A45167" w:rsidRPr="00A45167" w:rsidRDefault="00A45167" w:rsidP="00A45167">
      <w:pPr>
        <w:rPr>
          <w:rFonts w:ascii="Times New Roman" w:eastAsia="Times New Roman" w:hAnsi="Times New Roman" w:cs="Times New Roman"/>
          <w:lang w:val="ru-RU"/>
        </w:rPr>
      </w:pPr>
      <w:r w:rsidRPr="00A45167">
        <w:rPr>
          <w:rFonts w:ascii="Trebuchet MS" w:eastAsia="Times New Roman" w:hAnsi="Trebuchet MS" w:cs="Times New Roman"/>
          <w:color w:val="000000"/>
          <w:sz w:val="27"/>
          <w:szCs w:val="27"/>
          <w:lang w:val="ru-RU"/>
        </w:rPr>
        <w:br/>
      </w:r>
      <w:r w:rsidRPr="00A45167">
        <w:rPr>
          <w:rFonts w:ascii="Trebuchet MS" w:eastAsia="Times New Roman" w:hAnsi="Trebuchet MS" w:cs="Times New Roman"/>
          <w:color w:val="000000"/>
          <w:sz w:val="27"/>
          <w:szCs w:val="27"/>
          <w:lang w:val="ru-RU"/>
        </w:rPr>
        <w:br/>
      </w:r>
    </w:p>
    <w:p w:rsidR="00A45167" w:rsidRPr="00A45167" w:rsidRDefault="00A45167" w:rsidP="00A45167">
      <w:pPr>
        <w:shd w:val="clear" w:color="auto" w:fill="FFFFFF"/>
        <w:rPr>
          <w:rFonts w:ascii="Franklin Gothic Demi" w:eastAsia="Times New Roman" w:hAnsi="Franklin Gothic Demi" w:cs="Times New Roman"/>
          <w:b/>
          <w:bCs/>
          <w:i/>
          <w:iCs/>
          <w:color w:val="000000"/>
          <w:sz w:val="42"/>
          <w:szCs w:val="42"/>
          <w:lang w:val="ru-RU"/>
        </w:rPr>
      </w:pPr>
      <w:r w:rsidRPr="00A45167">
        <w:rPr>
          <w:rFonts w:ascii="Franklin Gothic Demi" w:eastAsia="Times New Roman" w:hAnsi="Franklin Gothic Demi" w:cs="Times New Roman"/>
          <w:b/>
          <w:bCs/>
          <w:i/>
          <w:iCs/>
          <w:color w:val="000000"/>
          <w:sz w:val="42"/>
          <w:szCs w:val="42"/>
          <w:lang w:val="ru-RU"/>
        </w:rPr>
        <w:t>Мастер трудного дела</w:t>
      </w:r>
    </w:p>
    <w:p w:rsidR="00A45167" w:rsidRPr="00A45167" w:rsidRDefault="00A45167" w:rsidP="00A45167">
      <w:pPr>
        <w:shd w:val="clear" w:color="auto" w:fill="FFFFFF"/>
        <w:rPr>
          <w:rFonts w:ascii="Franklin Gothic Demi" w:eastAsia="Times New Roman" w:hAnsi="Franklin Gothic Demi" w:cs="Times New Roman"/>
          <w:i/>
          <w:iCs/>
          <w:color w:val="000000"/>
          <w:sz w:val="27"/>
          <w:szCs w:val="27"/>
          <w:lang w:val="ru-RU"/>
        </w:rPr>
      </w:pPr>
      <w:r w:rsidRPr="00A45167">
        <w:rPr>
          <w:rFonts w:ascii="Franklin Gothic Demi" w:eastAsia="Times New Roman" w:hAnsi="Franklin Gothic Demi" w:cs="Times New Roman"/>
          <w:b/>
          <w:bCs/>
          <w:i/>
          <w:iCs/>
          <w:color w:val="000000"/>
          <w:sz w:val="27"/>
          <w:szCs w:val="27"/>
          <w:lang w:val="ru-RU"/>
        </w:rPr>
        <w:t>Григорий Марк.</w:t>
      </w:r>
      <w:r w:rsidRPr="00A45167">
        <w:rPr>
          <w:rFonts w:ascii="Franklin Gothic Demi" w:eastAsia="Times New Roman" w:hAnsi="Franklin Gothic Demi" w:cs="Times New Roman"/>
          <w:i/>
          <w:iCs/>
          <w:color w:val="000000"/>
          <w:sz w:val="27"/>
          <w:szCs w:val="27"/>
        </w:rPr>
        <w:t> </w:t>
      </w:r>
      <w:r w:rsidRPr="00A45167">
        <w:rPr>
          <w:rFonts w:ascii="Franklin Gothic Demi" w:eastAsia="Times New Roman" w:hAnsi="Franklin Gothic Demi" w:cs="Times New Roman"/>
          <w:i/>
          <w:iCs/>
          <w:color w:val="000000"/>
          <w:sz w:val="27"/>
          <w:szCs w:val="27"/>
          <w:lang w:val="ru-RU"/>
        </w:rPr>
        <w:t>Судный год. — М.: АСТ, 2020.</w:t>
      </w:r>
    </w:p>
    <w:p w:rsidR="00A45167" w:rsidRPr="00A45167" w:rsidRDefault="00A45167" w:rsidP="00A45167">
      <w:pPr>
        <w:rPr>
          <w:rFonts w:ascii="Times New Roman" w:eastAsia="Times New Roman" w:hAnsi="Times New Roman" w:cs="Times New Roman"/>
          <w:lang w:val="ru-RU"/>
        </w:rPr>
      </w:pPr>
      <w:r w:rsidRPr="00A45167">
        <w:rPr>
          <w:rFonts w:ascii="Trebuchet MS" w:eastAsia="Times New Roman" w:hAnsi="Trebuchet MS" w:cs="Times New Roman"/>
          <w:color w:val="000000"/>
          <w:sz w:val="27"/>
          <w:szCs w:val="27"/>
          <w:lang w:val="ru-RU"/>
        </w:rPr>
        <w:br/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Григорий Марк много лет пишет стихи. Первые его публикации состоялись в конце восьмидесятых и сразу обратили на себя внимание. В его стихах, тогда еще немного незрелых, проступало то, что именуется волшебством и не имеет объяснения. Но через несколько лет, не предавая стихотворчества, Марк начал писать прозу —много, и самую разную: от постмодернистской до реалистической. Марк стал мастером трудного дела: не оставив одного ремесла, начал другое: поверх, вдоль и вглубь.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Логический центр романа «Судный год» —история близнецов, которые выросли и так далеко разбежались по разным полушариям, что их встреча в Америке, взрослых и сложившихся людей, напоминает встречу пришельцев из разных галактик. Язык остается общим, но это формальность. Каждое слово у одного имеет прямо противоположный смысл у другого.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>«Наша борьба началась, наверное, еще у мамы в животе. Отец потом рассказывал, что она промучилась тяжелой беременностью семь с половиной месяцев и, наконец, разрешилась крошечными синюшными близнецами, которые еще целый год остервенело сосали грудь, захлебываясь молоком. Торопились как можно скорее получить свою долю и прихватить еще от другого».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Один из братьев, Григорий, уезжает на Запад. Навсегда. У этого решения есть своя непроговоренная причина: пока он рядом с братом, ему никогда не обрести внутренней свободы. Метафора быстро находится: еще мальчиком брат начал лепить из пластилина фигурки родителей, сверстников, соседей, балерин, клоунов. Лепил всех подряд. Потом ломал, уродовал, снова лепил. У балерины появлялось волчье выражение, отец становился вдруг карикатурой. У брата была установка: слепить и сломать. Он все побеждал и шел дальше. Григорий — другой: 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>задумчивый, очень тревожный. Его жизнь запутана и непонятна. Отьезд навсегда, может быть, и поможет.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Разлука — младшая сестра смерти. Можно сказать, что роман, открывающийся драматически-прекрасной, на лоне природы, разлукой Григория с родной землей и близкими людьми, в сущности, открывается картиной смерти. Не явной еще никому, кроме этого леса и этих живых его, малых существ. Они своим тихим жужжаньем и стрекотом его утешают.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Если в задачу человека, откликающегося на эту книгу, входит описание ее, подобное тому, как ботаник описывает новый вид растения, то главный и первый вопрос: да разве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A4516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>так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пишется проза?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«</w:t>
      </w:r>
      <w:r w:rsidRPr="00A4516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>Ветер весело носился по лужайке, раскачивал еле слышное птичье пенье, перемешивал блики и радуги в росистой траве. Перемешивал запутавшиеся между веток обрывки неба, края листьев, просвечивающих кровеносной белизной. Контуры каждого листа тшательно прорисованы и обведены — нижняя часть даже с нажимом — жирной солнечной тушью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».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А после такого пассажа — уход внутрь души, в работу издерганной мысли. Марк и близок к своему герою, и в то же время смотрит на него со стороны. Эксперименты подобного рода не даются легко, но интересна одна особенность: у всех, взявшихся за расслоение самого себя и перенесение части себя в прозу или поэзию, нет страха перед материалом. Чем больше остроты в сюжете, чем неоднозначнее характеры, тем масштабнее результат. «Когда строку диктует чувство, оно на сцену шлет раба…» А если и плоть человека, и самые сильные моменты души, жизни, памяти диктуют слова его тексту, кто же выходит «на сцену»?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Заманчивость и одновременно недосказанность детективной интриги «Судного года» — не главное в сюжете. Ускользающий мистицизм — не духовный центр романа. Другого пути, кроме пристального слежения за главным героем, нет. Роман не откроется, смысл ускользнет. А главный герой не всегда бежит навстречу читателю. Живи он два века назад, он не был бы обычным математиком, не служил бы в компании, а непременно затесался бы в какую-то аферу, подался бы в секту, ушел бы в монахи. Человеку крайностей нужна не устойчивая поверхность, а ее ускользаю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softHyphen/>
        <w:t xml:space="preserve">щий край. 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 xml:space="preserve">И там, где для другого «эмиграция», для него — поиск новой жизненной сути, где для другого «роман, секс, интрижка», для него — любовная пытка, в которой предательство, страдальческое восхищение и измена приравниваются то к захоронению заживо, то к райскому блаженству. Опыта для решения ежедневных житейских задач у этого человека нет. Более того: проживи он еще пять жизней, он не накопил бы его. Кто знаком с законами греческих трагедий, тот понимает, что 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проза Марка, не подозревая об этом, по сути построена по их образцу: есть человеческая личность и есть судьба, на слепое подчинение которой личность обречена. Мир расщеплен, но герой не замечает расщепления: ему кажется, что все происходящее целиком зависит от него. Он действует, принимает решения и движется, не догадываясь, что движение совершается в темноте. «Широко закрытые глаза», как назвал свой последний фильм Стэнли Кубрик. По собственной воле Григорий разрывает единство с братом-близнецом, покидает величественный город, где родился и вырос, расстается с одной женщиной и прилепляется к другой.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Однако это кажущееся своеволие. И если внимательно следить за тем, как вырисовывается судьба героя, легко догадаться, что он — только пешка в ее очень хитрых и старых руках.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Действительность — непрерывна. Ведь не считать же значительным перерывом сон, который исчезает от любого громкого звука. В романе проза течет, как река, в ней нет отмелей, нет пауз, нет ослабления взятого с самого начала напряженного темпа. Она то живописна, как полотно импрессиониста, то черна, как квадрат Малевича.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Баратынский утверждал, что «нет на земле ничтожного мгновенья». То погружая читателя в абсурд, то останавливаясь на каждой черточке лица и костюма, то замирая перед светоносной тайной смерти, роман не пренебрегает ничем: в нем находится место и острому философскому спору, и откровенной эротике, и осеннему листу, обведенному «солнечной тушью».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Судьба настигает героя с такой беспощадностью, что ему остается лишь подчиниться ей, отказавшись от былой инфантильной самоуверенности. Психически больная старуха подает на него в суд за сексуальные домогательства. В прозу врывается мощная и темная энергия Кафки, но от этого роман не становится подражательным. Марк — своего рода натуралист: абсурдный поворот внутри жизни героя описывается с подробностью ресторанного меню, где каждое блюдо получает характеристику на разных языках. Для художника важно развернуть читателя к </w:t>
      </w:r>
      <w:r w:rsidRPr="00A4516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своей</w:t>
      </w: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 действительности, особенно если этот читатель чувствует и думает иначе, чем он сам.</w:t>
      </w:r>
    </w:p>
    <w:p w:rsidR="00A45167" w:rsidRPr="00A45167" w:rsidRDefault="00A45167" w:rsidP="00A45167">
      <w:pPr>
        <w:shd w:val="clear" w:color="auto" w:fill="FFFFFF"/>
        <w:ind w:firstLine="4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color w:val="000000"/>
          <w:sz w:val="27"/>
          <w:szCs w:val="27"/>
        </w:rPr>
        <w:t>Каждый взявший в руки роман «Судный год» испытывает определенную нагрузку: так сильно и крепко пульсирует эта книга, такая чувствительная поверхность у каждого слова. Но это полезное чтение. Оно не просто оцарапает, оно раздерет, увлекая с собой. От первой строки до последней.</w:t>
      </w:r>
    </w:p>
    <w:p w:rsidR="00A45167" w:rsidRPr="00A45167" w:rsidRDefault="00A45167" w:rsidP="00A45167">
      <w:pPr>
        <w:rPr>
          <w:rFonts w:ascii="Times New Roman" w:eastAsia="Times New Roman" w:hAnsi="Times New Roman" w:cs="Times New Roman"/>
        </w:rPr>
      </w:pPr>
      <w:r w:rsidRPr="00A45167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</w:p>
    <w:p w:rsidR="00A45167" w:rsidRPr="00A45167" w:rsidRDefault="00A45167" w:rsidP="00A45167">
      <w:pPr>
        <w:shd w:val="clear" w:color="auto" w:fill="FFFFFF"/>
        <w:ind w:firstLine="450"/>
        <w:jc w:val="righ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4516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Ирина Муравьева</w:t>
      </w:r>
    </w:p>
    <w:p w:rsidR="00A45167" w:rsidRPr="00A45167" w:rsidRDefault="00A45167" w:rsidP="00A45167">
      <w:pPr>
        <w:rPr>
          <w:rFonts w:ascii="Times New Roman" w:eastAsia="Times New Roman" w:hAnsi="Times New Roman" w:cs="Times New Roman"/>
        </w:rPr>
      </w:pPr>
    </w:p>
    <w:p w:rsidR="00A45167" w:rsidRDefault="00A45167"/>
    <w:sectPr w:rsidR="00A45167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67"/>
    <w:rsid w:val="00024BB2"/>
    <w:rsid w:val="004966B0"/>
    <w:rsid w:val="00A45167"/>
    <w:rsid w:val="00AA4BA4"/>
    <w:rsid w:val="00C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DFC85"/>
  <w15:chartTrackingRefBased/>
  <w15:docId w15:val="{436133D0-BAF6-C241-85DB-C1A11B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167"/>
    <w:rPr>
      <w:color w:val="0000FF"/>
      <w:u w:val="single"/>
    </w:rPr>
  </w:style>
  <w:style w:type="paragraph" w:customStyle="1" w:styleId="rubrika">
    <w:name w:val="rubrika"/>
    <w:basedOn w:val="Normal"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">
    <w:name w:val="title"/>
    <w:basedOn w:val="Normal"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zhanr">
    <w:name w:val="zhanr"/>
    <w:basedOn w:val="Normal"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5167"/>
    <w:rPr>
      <w:b/>
      <w:bCs/>
    </w:rPr>
  </w:style>
  <w:style w:type="paragraph" w:customStyle="1" w:styleId="a">
    <w:name w:val="a"/>
    <w:basedOn w:val="Normal"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45167"/>
    <w:rPr>
      <w:i/>
      <w:iCs/>
    </w:rPr>
  </w:style>
  <w:style w:type="paragraph" w:customStyle="1" w:styleId="usual">
    <w:name w:val="usual"/>
    <w:basedOn w:val="Normal"/>
    <w:rsid w:val="00A45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mlit.ru/contents.php?id=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2021-05-10T14:52:00Z</dcterms:created>
  <dcterms:modified xsi:type="dcterms:W3CDTF">2021-05-10T14:53:00Z</dcterms:modified>
</cp:coreProperties>
</file>