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FADF36" w14:textId="69F6B558" w:rsidR="002757A5" w:rsidRPr="006931C8" w:rsidRDefault="002757A5" w:rsidP="00EA38C5">
      <w:pPr>
        <w:spacing w:before="100" w:beforeAutospacing="1" w:after="100" w:afterAutospacing="1" w:line="480" w:lineRule="auto"/>
        <w:rPr>
          <w:rFonts w:ascii="Times New Roman" w:hAnsi="Times New Roman" w:cs="Times New Roman"/>
          <w:i/>
          <w:sz w:val="22"/>
          <w:szCs w:val="22"/>
        </w:rPr>
      </w:pPr>
      <w:r w:rsidRPr="006931C8">
        <w:rPr>
          <w:noProof/>
          <w:sz w:val="36"/>
          <w:szCs w:val="36"/>
        </w:rPr>
        <w:drawing>
          <wp:anchor distT="0" distB="0" distL="114300" distR="114300" simplePos="0" relativeHeight="251658240" behindDoc="0" locked="0" layoutInCell="1" allowOverlap="1" wp14:anchorId="4BAB09BE" wp14:editId="6C1B2F69">
            <wp:simplePos x="2289028" y="914400"/>
            <wp:positionH relativeFrom="column">
              <wp:posOffset>2289028</wp:posOffset>
            </wp:positionH>
            <wp:positionV relativeFrom="paragraph">
              <wp:align>top</wp:align>
            </wp:positionV>
            <wp:extent cx="3200400" cy="609600"/>
            <wp:effectExtent l="0" t="0" r="0" b="0"/>
            <wp:wrapSquare wrapText="bothSides"/>
            <wp:docPr id="8" name="Picture 8"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anchor>
        </w:drawing>
      </w:r>
      <w:r w:rsidR="00EA38C5">
        <w:rPr>
          <w:rFonts w:ascii="Times New Roman" w:hAnsi="Times New Roman" w:cs="Times New Roman"/>
          <w:i/>
          <w:sz w:val="22"/>
          <w:szCs w:val="22"/>
        </w:rPr>
        <w:br w:type="textWrapping" w:clear="all"/>
      </w:r>
    </w:p>
    <w:p w14:paraId="157EC4CC" w14:textId="434CD7AD" w:rsidR="009F002A" w:rsidRPr="006931C8" w:rsidRDefault="009F002A" w:rsidP="00BD04BD">
      <w:pPr>
        <w:spacing w:before="100" w:beforeAutospacing="1" w:after="100" w:afterAutospacing="1" w:line="480" w:lineRule="auto"/>
        <w:jc w:val="center"/>
        <w:rPr>
          <w:rFonts w:ascii="Times New Roman" w:hAnsi="Times New Roman" w:cs="Times New Roman"/>
          <w:i/>
          <w:sz w:val="22"/>
          <w:szCs w:val="22"/>
        </w:rPr>
      </w:pPr>
      <w:r w:rsidRPr="006931C8">
        <w:rPr>
          <w:rFonts w:ascii="Times New Roman" w:hAnsi="Times New Roman" w:cs="Times New Roman"/>
          <w:i/>
          <w:sz w:val="22"/>
          <w:szCs w:val="22"/>
        </w:rPr>
        <w:t>Geophysical Research Letters</w:t>
      </w:r>
    </w:p>
    <w:p w14:paraId="3B508BDE" w14:textId="77777777" w:rsidR="009F002A" w:rsidRPr="006931C8" w:rsidRDefault="009F002A" w:rsidP="00BD04BD">
      <w:pPr>
        <w:spacing w:before="100" w:beforeAutospacing="1" w:after="100" w:afterAutospacing="1" w:line="480" w:lineRule="auto"/>
        <w:jc w:val="center"/>
        <w:rPr>
          <w:rFonts w:ascii="Times New Roman" w:hAnsi="Times New Roman" w:cs="Times New Roman"/>
          <w:sz w:val="22"/>
          <w:szCs w:val="22"/>
        </w:rPr>
      </w:pPr>
      <w:r w:rsidRPr="006931C8">
        <w:rPr>
          <w:rFonts w:ascii="Times New Roman" w:hAnsi="Times New Roman" w:cs="Times New Roman"/>
          <w:sz w:val="22"/>
          <w:szCs w:val="22"/>
        </w:rPr>
        <w:t>Supporting Information for</w:t>
      </w:r>
    </w:p>
    <w:p w14:paraId="1C12A19C" w14:textId="77777777" w:rsidR="009F002A" w:rsidRPr="00C2310F" w:rsidRDefault="009F002A" w:rsidP="00C2310F">
      <w:pPr>
        <w:spacing w:before="100" w:beforeAutospacing="1" w:after="100" w:afterAutospacing="1"/>
        <w:jc w:val="center"/>
        <w:rPr>
          <w:rFonts w:ascii="Myriad Pro" w:eastAsia="Times New Roman" w:hAnsi="Myriad Pro" w:cs="Times New Roman"/>
          <w:b/>
          <w:sz w:val="22"/>
          <w:szCs w:val="22"/>
          <w:lang w:eastAsia="en-US"/>
        </w:rPr>
      </w:pPr>
      <w:r w:rsidRPr="00C2310F">
        <w:rPr>
          <w:rFonts w:ascii="Myriad Pro" w:eastAsia="Times New Roman" w:hAnsi="Myriad Pro" w:cs="Times New Roman"/>
          <w:b/>
          <w:sz w:val="22"/>
          <w:szCs w:val="22"/>
          <w:lang w:eastAsia="en-US"/>
        </w:rPr>
        <w:t>Large Eddies Regulate Turbulent Flux Gradients in Coupled Stable Boundary Layer</w:t>
      </w:r>
    </w:p>
    <w:p w14:paraId="11CEAEF9" w14:textId="77777777" w:rsidR="009F002A" w:rsidRPr="006931C8" w:rsidRDefault="009F002A" w:rsidP="00BD04BD">
      <w:pPr>
        <w:spacing w:before="100" w:beforeAutospacing="1" w:after="100" w:afterAutospacing="1" w:line="480" w:lineRule="auto"/>
        <w:jc w:val="center"/>
        <w:rPr>
          <w:rFonts w:ascii="Times New Roman" w:hAnsi="Times New Roman" w:cs="Times New Roman"/>
          <w:sz w:val="22"/>
          <w:szCs w:val="22"/>
          <w:vertAlign w:val="superscript"/>
        </w:rPr>
      </w:pPr>
      <w:r w:rsidRPr="006931C8">
        <w:rPr>
          <w:rFonts w:ascii="Times New Roman" w:hAnsi="Times New Roman" w:cs="Times New Roman"/>
          <w:sz w:val="22"/>
          <w:szCs w:val="22"/>
        </w:rPr>
        <w:t>Changxing Lan</w:t>
      </w:r>
      <w:r w:rsidRPr="006931C8">
        <w:rPr>
          <w:rFonts w:ascii="Times New Roman" w:hAnsi="Times New Roman" w:cs="Times New Roman"/>
          <w:sz w:val="22"/>
          <w:szCs w:val="22"/>
          <w:vertAlign w:val="superscript"/>
        </w:rPr>
        <w:t>1</w:t>
      </w:r>
      <w:r w:rsidRPr="006931C8">
        <w:rPr>
          <w:rFonts w:ascii="Times New Roman" w:hAnsi="Times New Roman" w:cs="Times New Roman"/>
          <w:sz w:val="22"/>
          <w:szCs w:val="22"/>
        </w:rPr>
        <w:t xml:space="preserve">, </w:t>
      </w:r>
      <w:proofErr w:type="spellStart"/>
      <w:r w:rsidRPr="006931C8">
        <w:rPr>
          <w:rFonts w:ascii="Times New Roman" w:hAnsi="Times New Roman" w:cs="Times New Roman"/>
          <w:sz w:val="22"/>
          <w:szCs w:val="22"/>
        </w:rPr>
        <w:t>Heping</w:t>
      </w:r>
      <w:proofErr w:type="spellEnd"/>
      <w:r w:rsidRPr="006931C8">
        <w:rPr>
          <w:rFonts w:ascii="Times New Roman" w:hAnsi="Times New Roman" w:cs="Times New Roman"/>
          <w:sz w:val="22"/>
          <w:szCs w:val="22"/>
        </w:rPr>
        <w:t xml:space="preserve"> Liu</w:t>
      </w:r>
      <w:r w:rsidRPr="006931C8">
        <w:rPr>
          <w:rFonts w:ascii="Times New Roman" w:hAnsi="Times New Roman" w:cs="Times New Roman"/>
          <w:sz w:val="22"/>
          <w:szCs w:val="22"/>
          <w:vertAlign w:val="superscript"/>
        </w:rPr>
        <w:t>1</w:t>
      </w:r>
      <w:r w:rsidRPr="006931C8">
        <w:rPr>
          <w:rFonts w:ascii="Times New Roman" w:hAnsi="Times New Roman" w:cs="Times New Roman"/>
          <w:sz w:val="22"/>
          <w:szCs w:val="22"/>
        </w:rPr>
        <w:t>, Gabriel G. Katul</w:t>
      </w:r>
      <w:r w:rsidRPr="006931C8">
        <w:rPr>
          <w:rFonts w:ascii="Times New Roman" w:hAnsi="Times New Roman" w:cs="Times New Roman"/>
          <w:sz w:val="22"/>
          <w:szCs w:val="22"/>
          <w:vertAlign w:val="superscript"/>
        </w:rPr>
        <w:t>2,3</w:t>
      </w:r>
      <w:r w:rsidRPr="006931C8">
        <w:rPr>
          <w:rFonts w:ascii="Times New Roman" w:hAnsi="Times New Roman" w:cs="Times New Roman"/>
          <w:sz w:val="22"/>
          <w:szCs w:val="22"/>
        </w:rPr>
        <w:t>, Dan Li</w:t>
      </w:r>
      <w:r w:rsidRPr="006931C8">
        <w:rPr>
          <w:rFonts w:ascii="Times New Roman" w:hAnsi="Times New Roman" w:cs="Times New Roman"/>
          <w:sz w:val="22"/>
          <w:szCs w:val="22"/>
          <w:vertAlign w:val="superscript"/>
        </w:rPr>
        <w:t>4</w:t>
      </w:r>
      <w:r w:rsidRPr="006931C8">
        <w:rPr>
          <w:rFonts w:ascii="Times New Roman" w:hAnsi="Times New Roman" w:cs="Times New Roman"/>
          <w:sz w:val="22"/>
          <w:szCs w:val="22"/>
        </w:rPr>
        <w:t>, Dennis Finn</w:t>
      </w:r>
      <w:r w:rsidRPr="006931C8">
        <w:rPr>
          <w:rFonts w:ascii="Times New Roman" w:hAnsi="Times New Roman" w:cs="Times New Roman"/>
          <w:sz w:val="22"/>
          <w:szCs w:val="22"/>
          <w:vertAlign w:val="superscript"/>
        </w:rPr>
        <w:t>5</w:t>
      </w:r>
    </w:p>
    <w:p w14:paraId="411B3D01" w14:textId="77777777" w:rsidR="009F002A" w:rsidRPr="006931C8" w:rsidRDefault="009F002A" w:rsidP="00BD04BD">
      <w:pPr>
        <w:spacing w:before="100" w:beforeAutospacing="1" w:after="100" w:afterAutospacing="1" w:line="480" w:lineRule="auto"/>
        <w:jc w:val="center"/>
        <w:rPr>
          <w:rFonts w:ascii="Times New Roman" w:hAnsi="Times New Roman" w:cs="Times New Roman"/>
          <w:sz w:val="18"/>
          <w:szCs w:val="18"/>
        </w:rPr>
      </w:pPr>
      <w:r w:rsidRPr="006931C8">
        <w:rPr>
          <w:rFonts w:ascii="Times New Roman" w:hAnsi="Times New Roman" w:cs="Times New Roman"/>
          <w:sz w:val="18"/>
          <w:szCs w:val="18"/>
        </w:rPr>
        <w:t>1 Laboratory for Atmospheric Research, Department of Civil and Environmental Engineering, Washington State University, Pullman, Washington, USA</w:t>
      </w:r>
    </w:p>
    <w:p w14:paraId="4D003231" w14:textId="77777777" w:rsidR="009F002A" w:rsidRPr="006931C8" w:rsidRDefault="009F002A" w:rsidP="00BD04BD">
      <w:pPr>
        <w:spacing w:before="100" w:beforeAutospacing="1" w:after="100" w:afterAutospacing="1" w:line="480" w:lineRule="auto"/>
        <w:jc w:val="center"/>
        <w:rPr>
          <w:rFonts w:ascii="Times New Roman" w:hAnsi="Times New Roman" w:cs="Times New Roman"/>
          <w:sz w:val="18"/>
          <w:szCs w:val="18"/>
        </w:rPr>
      </w:pPr>
      <w:r w:rsidRPr="006931C8">
        <w:rPr>
          <w:rFonts w:ascii="Times New Roman" w:hAnsi="Times New Roman" w:cs="Times New Roman"/>
          <w:sz w:val="18"/>
          <w:szCs w:val="18"/>
        </w:rPr>
        <w:t>2 Nicholas School of the Environment, Duke University, Durham, North Carolina, USA</w:t>
      </w:r>
    </w:p>
    <w:p w14:paraId="1B92720C" w14:textId="77777777" w:rsidR="009F002A" w:rsidRPr="006931C8" w:rsidRDefault="009F002A" w:rsidP="00BD04BD">
      <w:pPr>
        <w:spacing w:before="100" w:beforeAutospacing="1" w:after="100" w:afterAutospacing="1" w:line="480" w:lineRule="auto"/>
        <w:jc w:val="center"/>
        <w:rPr>
          <w:rFonts w:ascii="Times New Roman" w:hAnsi="Times New Roman" w:cs="Times New Roman"/>
          <w:sz w:val="18"/>
          <w:szCs w:val="18"/>
        </w:rPr>
      </w:pPr>
      <w:r w:rsidRPr="006931C8">
        <w:rPr>
          <w:rFonts w:ascii="Times New Roman" w:hAnsi="Times New Roman" w:cs="Times New Roman"/>
          <w:sz w:val="18"/>
          <w:szCs w:val="18"/>
        </w:rPr>
        <w:t>3 Department of Civil and Environmental Engineering, Duke University, Durham, North Carolina, USA</w:t>
      </w:r>
    </w:p>
    <w:p w14:paraId="5C2DED95" w14:textId="77777777" w:rsidR="009F002A" w:rsidRPr="006931C8" w:rsidRDefault="009F002A" w:rsidP="00BD04BD">
      <w:pPr>
        <w:spacing w:before="100" w:beforeAutospacing="1" w:after="100" w:afterAutospacing="1" w:line="480" w:lineRule="auto"/>
        <w:jc w:val="center"/>
        <w:rPr>
          <w:rFonts w:ascii="Times New Roman" w:hAnsi="Times New Roman" w:cs="Times New Roman"/>
          <w:sz w:val="18"/>
          <w:szCs w:val="18"/>
        </w:rPr>
      </w:pPr>
      <w:r w:rsidRPr="006931C8">
        <w:rPr>
          <w:rFonts w:ascii="Times New Roman" w:hAnsi="Times New Roman" w:cs="Times New Roman"/>
          <w:sz w:val="18"/>
          <w:szCs w:val="18"/>
        </w:rPr>
        <w:t>4 Department of Earth and Environment, Boston University, Boston, Massachusetts, USA</w:t>
      </w:r>
    </w:p>
    <w:p w14:paraId="690041F2" w14:textId="77777777" w:rsidR="009F002A" w:rsidRPr="006931C8" w:rsidRDefault="009F002A" w:rsidP="00BD04BD">
      <w:pPr>
        <w:spacing w:before="100" w:beforeAutospacing="1" w:after="100" w:afterAutospacing="1" w:line="480" w:lineRule="auto"/>
        <w:jc w:val="center"/>
        <w:rPr>
          <w:rFonts w:ascii="Times New Roman" w:hAnsi="Times New Roman" w:cs="Times New Roman"/>
          <w:sz w:val="18"/>
          <w:szCs w:val="18"/>
        </w:rPr>
      </w:pPr>
      <w:r w:rsidRPr="006931C8">
        <w:rPr>
          <w:rFonts w:ascii="Times New Roman" w:hAnsi="Times New Roman" w:cs="Times New Roman"/>
          <w:sz w:val="18"/>
          <w:szCs w:val="18"/>
        </w:rPr>
        <w:t>5 NOAA, Air Resources Laboratory, Idaho Falls, Idaho, USA</w:t>
      </w:r>
    </w:p>
    <w:p w14:paraId="49EED26E" w14:textId="77777777" w:rsidR="009F002A" w:rsidRPr="006931C8" w:rsidRDefault="009F002A" w:rsidP="00BD04BD">
      <w:pPr>
        <w:spacing w:line="480" w:lineRule="auto"/>
        <w:rPr>
          <w:rFonts w:ascii="Times New Roman" w:hAnsi="Times New Roman" w:cs="Times New Roman"/>
        </w:rPr>
      </w:pPr>
    </w:p>
    <w:p w14:paraId="5C0F60DB" w14:textId="34EC9C68" w:rsidR="009F002A" w:rsidRPr="00C2310F" w:rsidRDefault="009F002A" w:rsidP="004D02DB">
      <w:pPr>
        <w:spacing w:line="480" w:lineRule="auto"/>
        <w:rPr>
          <w:rFonts w:ascii="Times New Roman" w:eastAsia="Times New Roman" w:hAnsi="Times New Roman" w:cs="Times New Roman"/>
          <w:b/>
          <w:lang w:eastAsia="en-US"/>
        </w:rPr>
      </w:pPr>
      <w:r w:rsidRPr="00C2310F">
        <w:rPr>
          <w:rFonts w:ascii="Times New Roman" w:eastAsia="Times New Roman" w:hAnsi="Times New Roman" w:cs="Times New Roman"/>
          <w:b/>
          <w:lang w:eastAsia="en-US"/>
        </w:rPr>
        <w:t>Contents of this file</w:t>
      </w:r>
    </w:p>
    <w:p w14:paraId="5503A971" w14:textId="77777777" w:rsidR="009F002A" w:rsidRPr="006931C8" w:rsidRDefault="009F002A" w:rsidP="004D02DB">
      <w:pPr>
        <w:spacing w:line="480" w:lineRule="auto"/>
        <w:rPr>
          <w:rFonts w:ascii="Times New Roman" w:eastAsia="Times New Roman" w:hAnsi="Times New Roman" w:cs="Times New Roman"/>
          <w:sz w:val="22"/>
          <w:szCs w:val="22"/>
          <w:lang w:eastAsia="en-US"/>
        </w:rPr>
      </w:pPr>
      <w:r w:rsidRPr="006931C8">
        <w:rPr>
          <w:rFonts w:ascii="Times New Roman" w:eastAsia="Times New Roman" w:hAnsi="Times New Roman" w:cs="Times New Roman"/>
          <w:sz w:val="22"/>
          <w:szCs w:val="22"/>
          <w:lang w:eastAsia="en-US"/>
        </w:rPr>
        <w:tab/>
        <w:t>Text S1 to S2</w:t>
      </w:r>
    </w:p>
    <w:p w14:paraId="088845DF" w14:textId="2DB2FA2C" w:rsidR="009F002A" w:rsidRPr="006931C8" w:rsidRDefault="009F002A" w:rsidP="004D02DB">
      <w:pPr>
        <w:spacing w:line="480" w:lineRule="auto"/>
        <w:rPr>
          <w:rFonts w:ascii="Times New Roman" w:eastAsia="Times New Roman" w:hAnsi="Times New Roman" w:cs="Times New Roman"/>
          <w:sz w:val="22"/>
          <w:szCs w:val="22"/>
          <w:lang w:eastAsia="en-US"/>
        </w:rPr>
      </w:pPr>
      <w:r w:rsidRPr="006931C8">
        <w:rPr>
          <w:rFonts w:ascii="Times New Roman" w:eastAsia="Times New Roman" w:hAnsi="Times New Roman" w:cs="Times New Roman"/>
          <w:sz w:val="22"/>
          <w:szCs w:val="22"/>
          <w:lang w:eastAsia="en-US"/>
        </w:rPr>
        <w:tab/>
      </w:r>
      <w:r w:rsidR="00154E1D" w:rsidRPr="006931C8">
        <w:rPr>
          <w:rFonts w:ascii="Times New Roman" w:eastAsia="Times New Roman" w:hAnsi="Times New Roman" w:cs="Times New Roman"/>
          <w:sz w:val="22"/>
          <w:szCs w:val="22"/>
          <w:lang w:eastAsia="en-US"/>
        </w:rPr>
        <w:t>Figure</w:t>
      </w:r>
      <w:r w:rsidRPr="006931C8">
        <w:rPr>
          <w:rFonts w:ascii="Times New Roman" w:eastAsia="Times New Roman" w:hAnsi="Times New Roman" w:cs="Times New Roman"/>
          <w:sz w:val="22"/>
          <w:szCs w:val="22"/>
          <w:lang w:eastAsia="en-US"/>
        </w:rPr>
        <w:t xml:space="preserve"> S1 to S</w:t>
      </w:r>
      <w:r w:rsidR="008C45DB" w:rsidRPr="006931C8">
        <w:rPr>
          <w:rFonts w:ascii="Times New Roman" w:eastAsia="Times New Roman" w:hAnsi="Times New Roman" w:cs="Times New Roman"/>
          <w:sz w:val="22"/>
          <w:szCs w:val="22"/>
          <w:lang w:eastAsia="en-US"/>
        </w:rPr>
        <w:t>10</w:t>
      </w:r>
    </w:p>
    <w:p w14:paraId="6EED2C1D" w14:textId="77777777" w:rsidR="009F002A" w:rsidRPr="006931C8" w:rsidRDefault="009F002A" w:rsidP="004D02DB">
      <w:pPr>
        <w:spacing w:line="480" w:lineRule="auto"/>
        <w:rPr>
          <w:rFonts w:ascii="Times New Roman" w:hAnsi="Times New Roman" w:cs="Times New Roman"/>
          <w:noProof/>
          <w:sz w:val="22"/>
          <w:szCs w:val="22"/>
        </w:rPr>
      </w:pPr>
      <w:r w:rsidRPr="006931C8">
        <w:rPr>
          <w:rFonts w:ascii="Times New Roman" w:eastAsia="Times New Roman" w:hAnsi="Times New Roman" w:cs="Times New Roman"/>
          <w:sz w:val="22"/>
          <w:szCs w:val="22"/>
          <w:lang w:eastAsia="en-US"/>
        </w:rPr>
        <w:tab/>
        <w:t>Tables S1 to S3</w:t>
      </w:r>
    </w:p>
    <w:p w14:paraId="1BC245E7" w14:textId="77777777" w:rsidR="009F002A" w:rsidRPr="006931C8" w:rsidRDefault="009F002A" w:rsidP="004D02DB">
      <w:pPr>
        <w:spacing w:line="480" w:lineRule="auto"/>
        <w:rPr>
          <w:rFonts w:ascii="Times New Roman" w:hAnsi="Times New Roman" w:cs="Times New Roman"/>
          <w:noProof/>
        </w:rPr>
      </w:pPr>
    </w:p>
    <w:p w14:paraId="07008204" w14:textId="77777777" w:rsidR="009F002A" w:rsidRPr="00C2310F" w:rsidRDefault="009F002A" w:rsidP="004D02DB">
      <w:pPr>
        <w:spacing w:before="100" w:beforeAutospacing="1" w:after="100" w:afterAutospacing="1" w:line="480" w:lineRule="auto"/>
        <w:rPr>
          <w:rFonts w:ascii="Times New Roman" w:eastAsia="Times New Roman" w:hAnsi="Times New Roman" w:cs="Times New Roman"/>
          <w:b/>
          <w:bCs/>
          <w:lang w:eastAsia="en-US"/>
        </w:rPr>
      </w:pPr>
      <w:r w:rsidRPr="00C2310F">
        <w:rPr>
          <w:rFonts w:ascii="Times New Roman" w:eastAsia="Times New Roman" w:hAnsi="Times New Roman" w:cs="Times New Roman"/>
          <w:b/>
          <w:bCs/>
          <w:lang w:eastAsia="en-US"/>
        </w:rPr>
        <w:t xml:space="preserve">Introduction </w:t>
      </w:r>
    </w:p>
    <w:p w14:paraId="2CC823B1" w14:textId="4554CE54" w:rsidR="009F002A" w:rsidRPr="006931C8" w:rsidRDefault="009F002A" w:rsidP="004D02DB">
      <w:pPr>
        <w:spacing w:before="100" w:beforeAutospacing="1" w:after="100" w:afterAutospacing="1" w:line="480" w:lineRule="auto"/>
        <w:rPr>
          <w:rFonts w:ascii="Times New Roman" w:eastAsia="Times New Roman" w:hAnsi="Times New Roman" w:cs="Times New Roman"/>
          <w:bCs/>
          <w:sz w:val="22"/>
          <w:szCs w:val="22"/>
          <w:lang w:eastAsia="en-US"/>
        </w:rPr>
      </w:pPr>
      <w:r w:rsidRPr="006931C8">
        <w:rPr>
          <w:rFonts w:ascii="Times New Roman" w:eastAsia="Times New Roman" w:hAnsi="Times New Roman" w:cs="Times New Roman"/>
          <w:bCs/>
          <w:lang w:eastAsia="en-US"/>
        </w:rPr>
        <w:lastRenderedPageBreak/>
        <w:tab/>
      </w:r>
      <w:r w:rsidRPr="006931C8">
        <w:rPr>
          <w:rFonts w:ascii="Times New Roman" w:eastAsia="Times New Roman" w:hAnsi="Times New Roman" w:cs="Times New Roman"/>
          <w:bCs/>
          <w:sz w:val="22"/>
          <w:szCs w:val="22"/>
          <w:lang w:eastAsia="en-US"/>
        </w:rPr>
        <w:t xml:space="preserve">In this document, an example </w:t>
      </w:r>
      <w:r w:rsidR="00FD39C0" w:rsidRPr="006931C8">
        <w:rPr>
          <w:rFonts w:ascii="Times New Roman" w:eastAsia="Times New Roman" w:hAnsi="Times New Roman" w:cs="Times New Roman"/>
          <w:bCs/>
          <w:sz w:val="22"/>
          <w:szCs w:val="22"/>
          <w:lang w:eastAsia="en-US"/>
        </w:rPr>
        <w:t xml:space="preserve">is provided to show </w:t>
      </w:r>
      <w:r w:rsidRPr="006931C8">
        <w:rPr>
          <w:rFonts w:ascii="Times New Roman" w:eastAsia="Times New Roman" w:hAnsi="Times New Roman" w:cs="Times New Roman"/>
          <w:bCs/>
          <w:sz w:val="22"/>
          <w:szCs w:val="22"/>
          <w:lang w:eastAsia="en-US"/>
        </w:rPr>
        <w:t xml:space="preserve">how phase difference </w:t>
      </w:r>
      <w:r w:rsidR="006E1284" w:rsidRPr="006931C8">
        <w:rPr>
          <w:rFonts w:ascii="Times New Roman" w:eastAsia="Times New Roman" w:hAnsi="Times New Roman" w:cs="Times New Roman"/>
          <w:bCs/>
          <w:sz w:val="22"/>
          <w:szCs w:val="22"/>
          <w:lang w:eastAsia="en-US"/>
        </w:rPr>
        <w:t xml:space="preserve">between two time series variables </w:t>
      </w:r>
      <w:r w:rsidRPr="006931C8">
        <w:rPr>
          <w:rFonts w:ascii="Times New Roman" w:eastAsia="Times New Roman" w:hAnsi="Times New Roman" w:cs="Times New Roman"/>
          <w:bCs/>
          <w:sz w:val="22"/>
          <w:szCs w:val="22"/>
          <w:lang w:eastAsia="en-US"/>
        </w:rPr>
        <w:t xml:space="preserve">influence </w:t>
      </w:r>
      <w:r w:rsidR="00CD284F" w:rsidRPr="006931C8">
        <w:rPr>
          <w:rFonts w:ascii="Times New Roman" w:eastAsia="Times New Roman" w:hAnsi="Times New Roman" w:cs="Times New Roman"/>
          <w:bCs/>
          <w:sz w:val="22"/>
          <w:szCs w:val="22"/>
          <w:lang w:eastAsia="en-US"/>
        </w:rPr>
        <w:t>their covariance (i.e., turbulent fluxes)</w:t>
      </w:r>
      <w:r w:rsidRPr="006931C8">
        <w:rPr>
          <w:rFonts w:ascii="Times New Roman" w:eastAsia="Times New Roman" w:hAnsi="Times New Roman" w:cs="Times New Roman"/>
          <w:bCs/>
          <w:sz w:val="22"/>
          <w:szCs w:val="22"/>
          <w:lang w:eastAsia="en-US"/>
        </w:rPr>
        <w:t xml:space="preserve">. </w:t>
      </w:r>
      <w:r w:rsidR="00DD266B" w:rsidRPr="006931C8">
        <w:rPr>
          <w:rFonts w:ascii="Times New Roman" w:eastAsia="Times New Roman" w:hAnsi="Times New Roman" w:cs="Times New Roman"/>
          <w:bCs/>
          <w:sz w:val="22"/>
          <w:szCs w:val="22"/>
          <w:lang w:eastAsia="en-US"/>
        </w:rPr>
        <w:t>The</w:t>
      </w:r>
      <w:r w:rsidRPr="006931C8">
        <w:rPr>
          <w:rFonts w:ascii="Times New Roman" w:eastAsia="Times New Roman" w:hAnsi="Times New Roman" w:cs="Times New Roman"/>
          <w:bCs/>
          <w:sz w:val="22"/>
          <w:szCs w:val="22"/>
          <w:lang w:eastAsia="en-US"/>
        </w:rPr>
        <w:t xml:space="preserve"> method used to quantify the phase difference is</w:t>
      </w:r>
      <w:r w:rsidR="0069174C" w:rsidRPr="006931C8">
        <w:rPr>
          <w:rFonts w:ascii="Times New Roman" w:eastAsia="Times New Roman" w:hAnsi="Times New Roman" w:cs="Times New Roman"/>
          <w:bCs/>
          <w:sz w:val="22"/>
          <w:szCs w:val="22"/>
          <w:lang w:eastAsia="en-US"/>
        </w:rPr>
        <w:t xml:space="preserve"> then</w:t>
      </w:r>
      <w:r w:rsidRPr="006931C8">
        <w:rPr>
          <w:rFonts w:ascii="Times New Roman" w:eastAsia="Times New Roman" w:hAnsi="Times New Roman" w:cs="Times New Roman"/>
          <w:bCs/>
          <w:sz w:val="22"/>
          <w:szCs w:val="22"/>
          <w:lang w:eastAsia="en-US"/>
        </w:rPr>
        <w:t xml:space="preserve"> introduced. </w:t>
      </w:r>
      <w:r w:rsidR="00A06CF1" w:rsidRPr="006931C8">
        <w:rPr>
          <w:rFonts w:ascii="Times New Roman" w:eastAsia="Times New Roman" w:hAnsi="Times New Roman" w:cs="Times New Roman"/>
          <w:bCs/>
          <w:sz w:val="22"/>
          <w:szCs w:val="22"/>
          <w:lang w:eastAsia="en-US"/>
        </w:rPr>
        <w:t>This</w:t>
      </w:r>
      <w:r w:rsidRPr="006931C8">
        <w:rPr>
          <w:rFonts w:ascii="Times New Roman" w:eastAsia="Times New Roman" w:hAnsi="Times New Roman" w:cs="Times New Roman"/>
          <w:bCs/>
          <w:sz w:val="22"/>
          <w:szCs w:val="22"/>
          <w:lang w:eastAsia="en-US"/>
        </w:rPr>
        <w:t xml:space="preserve"> supplemen</w:t>
      </w:r>
      <w:r w:rsidR="006A0D88" w:rsidRPr="006931C8">
        <w:rPr>
          <w:rFonts w:ascii="Times New Roman" w:eastAsia="Times New Roman" w:hAnsi="Times New Roman" w:cs="Times New Roman"/>
          <w:bCs/>
          <w:sz w:val="22"/>
          <w:szCs w:val="22"/>
          <w:lang w:eastAsia="en-US"/>
        </w:rPr>
        <w:t>tary also includes</w:t>
      </w:r>
      <w:r w:rsidRPr="006931C8">
        <w:rPr>
          <w:rFonts w:ascii="Times New Roman" w:eastAsia="Times New Roman" w:hAnsi="Times New Roman" w:cs="Times New Roman"/>
          <w:bCs/>
          <w:sz w:val="22"/>
          <w:szCs w:val="22"/>
          <w:lang w:eastAsia="en-US"/>
        </w:rPr>
        <w:t xml:space="preserve"> maps </w:t>
      </w:r>
      <w:r w:rsidR="0058071E" w:rsidRPr="006931C8">
        <w:rPr>
          <w:rFonts w:ascii="Times New Roman" w:eastAsia="Times New Roman" w:hAnsi="Times New Roman" w:cs="Times New Roman"/>
          <w:bCs/>
          <w:sz w:val="22"/>
          <w:szCs w:val="22"/>
          <w:lang w:eastAsia="en-US"/>
        </w:rPr>
        <w:t>showing</w:t>
      </w:r>
      <w:r w:rsidRPr="006931C8">
        <w:rPr>
          <w:rFonts w:ascii="Times New Roman" w:eastAsia="Times New Roman" w:hAnsi="Times New Roman" w:cs="Times New Roman"/>
          <w:bCs/>
          <w:sz w:val="22"/>
          <w:szCs w:val="22"/>
          <w:lang w:eastAsia="en-US"/>
        </w:rPr>
        <w:t xml:space="preserve"> the </w:t>
      </w:r>
      <w:r w:rsidR="0058071E" w:rsidRPr="006931C8">
        <w:rPr>
          <w:rFonts w:ascii="Times New Roman" w:eastAsia="Times New Roman" w:hAnsi="Times New Roman" w:cs="Times New Roman"/>
          <w:bCs/>
          <w:sz w:val="22"/>
          <w:szCs w:val="22"/>
          <w:lang w:eastAsia="en-US"/>
        </w:rPr>
        <w:t>field</w:t>
      </w:r>
      <w:r w:rsidRPr="006931C8">
        <w:rPr>
          <w:rFonts w:ascii="Times New Roman" w:eastAsia="Times New Roman" w:hAnsi="Times New Roman" w:cs="Times New Roman"/>
          <w:bCs/>
          <w:sz w:val="22"/>
          <w:szCs w:val="22"/>
          <w:lang w:eastAsia="en-US"/>
        </w:rPr>
        <w:t xml:space="preserve"> site, additional tables and figures </w:t>
      </w:r>
      <w:r w:rsidR="008D076D" w:rsidRPr="006931C8">
        <w:rPr>
          <w:rFonts w:ascii="Times New Roman" w:eastAsia="Times New Roman" w:hAnsi="Times New Roman" w:cs="Times New Roman"/>
          <w:bCs/>
          <w:sz w:val="22"/>
          <w:szCs w:val="22"/>
          <w:lang w:eastAsia="en-US"/>
        </w:rPr>
        <w:t>about</w:t>
      </w:r>
      <w:r w:rsidRPr="006931C8">
        <w:rPr>
          <w:rFonts w:ascii="Times New Roman" w:eastAsia="Times New Roman" w:hAnsi="Times New Roman" w:cs="Times New Roman"/>
          <w:bCs/>
          <w:sz w:val="22"/>
          <w:szCs w:val="22"/>
          <w:lang w:eastAsia="en-US"/>
        </w:rPr>
        <w:t xml:space="preserve"> cross-layer difference</w:t>
      </w:r>
      <w:r w:rsidR="00905C11" w:rsidRPr="006931C8">
        <w:rPr>
          <w:rFonts w:ascii="Times New Roman" w:eastAsia="Times New Roman" w:hAnsi="Times New Roman" w:cs="Times New Roman"/>
          <w:bCs/>
          <w:sz w:val="22"/>
          <w:szCs w:val="22"/>
          <w:lang w:eastAsia="en-US"/>
        </w:rPr>
        <w:t>s in</w:t>
      </w:r>
      <w:r w:rsidRPr="006931C8">
        <w:rPr>
          <w:rFonts w:ascii="Times New Roman" w:eastAsia="Times New Roman" w:hAnsi="Times New Roman" w:cs="Times New Roman"/>
          <w:bCs/>
          <w:sz w:val="22"/>
          <w:szCs w:val="22"/>
          <w:lang w:eastAsia="en-US"/>
        </w:rPr>
        <w:t xml:space="preserve"> variances and fluxes, and additional </w:t>
      </w:r>
      <w:r w:rsidR="001804D1" w:rsidRPr="006931C8">
        <w:rPr>
          <w:rFonts w:ascii="Times New Roman" w:eastAsia="Times New Roman" w:hAnsi="Times New Roman" w:cs="Times New Roman"/>
          <w:bCs/>
          <w:sz w:val="22"/>
          <w:szCs w:val="22"/>
          <w:lang w:eastAsia="en-US"/>
        </w:rPr>
        <w:t>details</w:t>
      </w:r>
      <w:r w:rsidRPr="006931C8">
        <w:rPr>
          <w:rFonts w:ascii="Times New Roman" w:eastAsia="Times New Roman" w:hAnsi="Times New Roman" w:cs="Times New Roman"/>
          <w:bCs/>
          <w:sz w:val="22"/>
          <w:szCs w:val="22"/>
          <w:lang w:eastAsia="en-US"/>
        </w:rPr>
        <w:t xml:space="preserve"> about the relation</w:t>
      </w:r>
      <w:r w:rsidR="00146F7C" w:rsidRPr="006931C8">
        <w:rPr>
          <w:rFonts w:ascii="Times New Roman" w:eastAsia="Times New Roman" w:hAnsi="Times New Roman" w:cs="Times New Roman"/>
          <w:bCs/>
          <w:sz w:val="22"/>
          <w:szCs w:val="22"/>
          <w:lang w:eastAsia="en-US"/>
        </w:rPr>
        <w:t>s</w:t>
      </w:r>
      <w:r w:rsidRPr="006931C8">
        <w:rPr>
          <w:rFonts w:ascii="Times New Roman" w:eastAsia="Times New Roman" w:hAnsi="Times New Roman" w:cs="Times New Roman"/>
          <w:bCs/>
          <w:sz w:val="22"/>
          <w:szCs w:val="22"/>
          <w:lang w:eastAsia="en-US"/>
        </w:rPr>
        <w:t xml:space="preserve"> between flux gradients and the phase difference associated with large eddies.</w:t>
      </w:r>
    </w:p>
    <w:p w14:paraId="617C4C46" w14:textId="77777777" w:rsidR="00BD5096" w:rsidRPr="006931C8" w:rsidRDefault="00BD5096" w:rsidP="004D02DB">
      <w:pPr>
        <w:spacing w:before="100" w:beforeAutospacing="1" w:after="100" w:afterAutospacing="1" w:line="480" w:lineRule="auto"/>
        <w:rPr>
          <w:rFonts w:ascii="Times New Roman" w:eastAsia="Times New Roman" w:hAnsi="Times New Roman" w:cs="Times New Roman"/>
          <w:bCs/>
          <w:sz w:val="22"/>
          <w:szCs w:val="22"/>
          <w:lang w:eastAsia="en-US"/>
        </w:rPr>
      </w:pPr>
    </w:p>
    <w:p w14:paraId="0B194525" w14:textId="2009A33D" w:rsidR="009F002A" w:rsidRPr="00C2310F" w:rsidRDefault="009F002A" w:rsidP="004D02DB">
      <w:pPr>
        <w:pStyle w:val="SMHeading"/>
        <w:spacing w:line="480" w:lineRule="auto"/>
        <w:rPr>
          <w:sz w:val="22"/>
          <w:szCs w:val="22"/>
        </w:rPr>
      </w:pPr>
      <w:r w:rsidRPr="00C2310F">
        <w:rPr>
          <w:sz w:val="22"/>
          <w:szCs w:val="22"/>
        </w:rPr>
        <w:t>Text S1. Influence of Phase Difference on Turbulent Fluxes</w:t>
      </w:r>
    </w:p>
    <w:p w14:paraId="07E0E69B" w14:textId="2633FD25" w:rsidR="009F002A" w:rsidRPr="00EA38C5" w:rsidRDefault="009F002A" w:rsidP="004D02DB">
      <w:pPr>
        <w:pStyle w:val="SMHeading"/>
        <w:spacing w:line="480" w:lineRule="auto"/>
        <w:ind w:firstLine="720"/>
        <w:rPr>
          <w:b w:val="0"/>
          <w:sz w:val="22"/>
          <w:szCs w:val="22"/>
        </w:rPr>
      </w:pPr>
      <w:r w:rsidRPr="00EA38C5">
        <w:rPr>
          <w:b w:val="0"/>
          <w:sz w:val="22"/>
          <w:szCs w:val="22"/>
        </w:rPr>
        <w:t>To illustrate the influence of phase difference</w:t>
      </w:r>
      <w:r w:rsidR="00D87455" w:rsidRPr="00EA38C5">
        <w:rPr>
          <w:b w:val="0"/>
          <w:sz w:val="22"/>
          <w:szCs w:val="22"/>
        </w:rPr>
        <w:t xml:space="preserve"> between two variables on their covariance (i.e., </w:t>
      </w:r>
      <w:r w:rsidRPr="00EA38C5">
        <w:rPr>
          <w:b w:val="0"/>
          <w:sz w:val="22"/>
          <w:szCs w:val="22"/>
        </w:rPr>
        <w:t>fluxes</w:t>
      </w:r>
      <w:r w:rsidR="00D87455" w:rsidRPr="00EA38C5">
        <w:rPr>
          <w:b w:val="0"/>
          <w:sz w:val="22"/>
          <w:szCs w:val="22"/>
        </w:rPr>
        <w:t>)</w:t>
      </w:r>
      <w:r w:rsidRPr="00EA38C5">
        <w:rPr>
          <w:b w:val="0"/>
          <w:sz w:val="22"/>
          <w:szCs w:val="22"/>
        </w:rPr>
        <w:t>, we define the fluctuations of the vertical velocity (</w:t>
      </w:r>
      <m:oMath>
        <m:r>
          <w:rPr>
            <w:rFonts w:ascii="Cambria Math" w:hAnsi="Cambria Math"/>
            <w:sz w:val="22"/>
            <w:szCs w:val="22"/>
          </w:rPr>
          <m:t>w</m:t>
        </m:r>
        <m:r>
          <m:rPr>
            <m:sty m:val="p"/>
          </m:rPr>
          <w:rPr>
            <w:rFonts w:ascii="Cambria Math" w:hAnsi="Cambria Math"/>
            <w:sz w:val="22"/>
            <w:szCs w:val="22"/>
          </w:rPr>
          <m:t>'</m:t>
        </m:r>
      </m:oMath>
      <w:r w:rsidRPr="00EA38C5">
        <w:rPr>
          <w:b w:val="0"/>
          <w:sz w:val="22"/>
          <w:szCs w:val="22"/>
        </w:rPr>
        <w:t xml:space="preserve">) and </w:t>
      </w:r>
      <w:r w:rsidR="00E97BCB" w:rsidRPr="00EA38C5">
        <w:rPr>
          <w:b w:val="0"/>
          <w:sz w:val="22"/>
          <w:szCs w:val="22"/>
        </w:rPr>
        <w:t xml:space="preserve">potential </w:t>
      </w:r>
      <w:r w:rsidRPr="00EA38C5">
        <w:rPr>
          <w:b w:val="0"/>
          <w:sz w:val="22"/>
          <w:szCs w:val="22"/>
        </w:rPr>
        <w:t>temperature (</w:t>
      </w:r>
      <m:oMath>
        <m:r>
          <w:rPr>
            <w:rFonts w:ascii="Cambria Math" w:eastAsiaTheme="minorEastAsia" w:hAnsi="Cambria Math"/>
            <w:lang w:eastAsia="zh-CN"/>
          </w:rPr>
          <m:t>θ</m:t>
        </m:r>
        <m:r>
          <m:rPr>
            <m:sty m:val="p"/>
          </m:rPr>
          <w:rPr>
            <w:rFonts w:ascii="Cambria Math" w:hAnsi="Cambria Math"/>
            <w:sz w:val="22"/>
            <w:szCs w:val="22"/>
          </w:rPr>
          <m:t>'</m:t>
        </m:r>
      </m:oMath>
      <w:r w:rsidRPr="00EA38C5">
        <w:rPr>
          <w:b w:val="0"/>
          <w:sz w:val="22"/>
          <w:szCs w:val="22"/>
        </w:rPr>
        <w:t xml:space="preserve">) at two </w:t>
      </w:r>
      <w:r w:rsidR="00600991" w:rsidRPr="00EA38C5">
        <w:rPr>
          <w:b w:val="0"/>
          <w:sz w:val="22"/>
          <w:szCs w:val="22"/>
        </w:rPr>
        <w:t>levels</w:t>
      </w:r>
      <w:r w:rsidR="003C42FF" w:rsidRPr="00EA38C5">
        <w:rPr>
          <w:b w:val="0"/>
          <w:sz w:val="22"/>
          <w:szCs w:val="22"/>
        </w:rPr>
        <w:t xml:space="preserve"> to </w:t>
      </w:r>
      <w:r w:rsidRPr="00EA38C5">
        <w:rPr>
          <w:b w:val="0"/>
          <w:sz w:val="22"/>
          <w:szCs w:val="22"/>
        </w:rPr>
        <w:t xml:space="preserve">be expressed </w:t>
      </w:r>
      <w:r w:rsidR="003C42FF" w:rsidRPr="00EA38C5">
        <w:rPr>
          <w:b w:val="0"/>
          <w:sz w:val="22"/>
          <w:szCs w:val="22"/>
        </w:rPr>
        <w:t>as</w:t>
      </w:r>
      <w:r w:rsidRPr="00EA38C5">
        <w:rPr>
          <w:b w:val="0"/>
          <w:sz w:val="22"/>
          <w:szCs w:val="22"/>
        </w:rPr>
        <w:t>:</w:t>
      </w:r>
    </w:p>
    <w:p w14:paraId="223B4380" w14:textId="1641D8FA" w:rsidR="009F002A" w:rsidRPr="00EA38C5" w:rsidRDefault="009F002A" w:rsidP="004D02DB">
      <w:pPr>
        <w:pStyle w:val="SMHeading"/>
        <w:spacing w:line="480" w:lineRule="auto"/>
        <w:ind w:left="2160" w:firstLine="720"/>
        <w:jc w:val="center"/>
        <w:rPr>
          <w:b w:val="0"/>
          <w:sz w:val="22"/>
          <w:szCs w:val="22"/>
        </w:rPr>
      </w:pPr>
      <w:r w:rsidRPr="00EA38C5">
        <w:rPr>
          <w:b w:val="0"/>
          <w:sz w:val="22"/>
          <w:szCs w:val="22"/>
        </w:rPr>
        <w:t xml:space="preserve">Level 1: </w:t>
      </w:r>
      <m:oMath>
        <m:d>
          <m:dPr>
            <m:begChr m:val="{"/>
            <m:endChr m:val=""/>
            <m:ctrlPr>
              <w:rPr>
                <w:rFonts w:ascii="Cambria Math" w:hAnsi="Cambria Math"/>
                <w:b w:val="0"/>
                <w:sz w:val="22"/>
                <w:szCs w:val="22"/>
              </w:rPr>
            </m:ctrlPr>
          </m:dPr>
          <m:e>
            <m:eqArr>
              <m:eqArrPr>
                <m:ctrlPr>
                  <w:rPr>
                    <w:rFonts w:ascii="Cambria Math" w:hAnsi="Cambria Math"/>
                    <w:b w:val="0"/>
                    <w:sz w:val="22"/>
                    <w:szCs w:val="22"/>
                  </w:rPr>
                </m:ctrlPr>
              </m:eqArrPr>
              <m:e>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1</m:t>
                    </m:r>
                  </m:sub>
                </m:sSub>
                <m:r>
                  <m:rPr>
                    <m:sty m:val="p"/>
                  </m:rPr>
                  <w:rPr>
                    <w:rFonts w:ascii="Cambria Math" w:hAnsi="Cambria Math"/>
                    <w:sz w:val="22"/>
                    <w:szCs w:val="22"/>
                  </w:rPr>
                  <m:t>=cos(</m:t>
                </m:r>
                <m:r>
                  <w:rPr>
                    <w:rFonts w:ascii="Cambria Math" w:hAnsi="Cambria Math"/>
                    <w:sz w:val="22"/>
                    <w:szCs w:val="22"/>
                  </w:rPr>
                  <m:t>x</m:t>
                </m:r>
                <m:r>
                  <m:rPr>
                    <m:sty m:val="p"/>
                  </m:rPr>
                  <w:rPr>
                    <w:rFonts w:ascii="Cambria Math" w:hAnsi="Cambria Math"/>
                    <w:sz w:val="22"/>
                    <w:szCs w:val="22"/>
                  </w:rPr>
                  <m:t>)</m:t>
                </m:r>
              </m:e>
              <m:e>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1</m:t>
                    </m:r>
                  </m:sub>
                </m:sSub>
                <m:r>
                  <m:rPr>
                    <m:sty m:val="p"/>
                  </m:rPr>
                  <w:rPr>
                    <w:rFonts w:ascii="Cambria Math" w:hAnsi="Cambria Math"/>
                    <w:sz w:val="22"/>
                    <w:szCs w:val="22"/>
                  </w:rPr>
                  <m:t>=2</m:t>
                </m:r>
                <m:r>
                  <w:rPr>
                    <w:rFonts w:ascii="Cambria Math" w:hAnsi="Cambria Math"/>
                    <w:sz w:val="22"/>
                    <w:szCs w:val="22"/>
                  </w:rPr>
                  <m:t>cos</m:t>
                </m:r>
                <m:r>
                  <m:rPr>
                    <m:sty m:val="p"/>
                  </m:rPr>
                  <w:rPr>
                    <w:rFonts w:ascii="Cambria Math" w:hAnsi="Cambria Math"/>
                    <w:sz w:val="22"/>
                    <w:szCs w:val="22"/>
                  </w:rPr>
                  <m:t>(</m:t>
                </m:r>
                <m:r>
                  <w:rPr>
                    <w:rFonts w:ascii="Cambria Math" w:hAnsi="Cambria Math"/>
                    <w:sz w:val="22"/>
                    <w:szCs w:val="22"/>
                  </w:rPr>
                  <m:t>x</m:t>
                </m:r>
                <m:r>
                  <m:rPr>
                    <m:sty m:val="p"/>
                  </m:rPr>
                  <w:rPr>
                    <w:rFonts w:ascii="Cambria Math" w:hAnsi="Cambria Math"/>
                    <w:sz w:val="22"/>
                    <w:szCs w:val="22"/>
                  </w:rPr>
                  <m:t>+</m:t>
                </m:r>
                <m:r>
                  <w:rPr>
                    <w:rFonts w:ascii="Cambria Math" w:hAnsi="Cambria Math"/>
                    <w:sz w:val="22"/>
                    <w:szCs w:val="22"/>
                  </w:rPr>
                  <m:t>π</m:t>
                </m:r>
                <m:r>
                  <m:rPr>
                    <m:sty m:val="p"/>
                  </m:rPr>
                  <w:rPr>
                    <w:rFonts w:ascii="Cambria Math" w:hAnsi="Cambria Math"/>
                    <w:sz w:val="22"/>
                    <w:szCs w:val="22"/>
                  </w:rPr>
                  <m:t>/2)</m:t>
                </m:r>
              </m:e>
            </m:eqArr>
          </m:e>
        </m:d>
      </m:oMath>
      <w:r w:rsidRPr="00EA38C5">
        <w:rPr>
          <w:b w:val="0"/>
          <w:sz w:val="22"/>
          <w:szCs w:val="22"/>
        </w:rPr>
        <w:t xml:space="preserve">, </w:t>
      </w:r>
      <w:r w:rsidRPr="00EA38C5">
        <w:rPr>
          <w:b w:val="0"/>
          <w:sz w:val="22"/>
          <w:szCs w:val="22"/>
        </w:rPr>
        <w:tab/>
      </w:r>
      <w:r w:rsidRPr="00EA38C5">
        <w:rPr>
          <w:b w:val="0"/>
          <w:sz w:val="22"/>
          <w:szCs w:val="22"/>
        </w:rPr>
        <w:tab/>
      </w:r>
      <w:r w:rsidRPr="00EA38C5">
        <w:rPr>
          <w:b w:val="0"/>
          <w:sz w:val="22"/>
          <w:szCs w:val="22"/>
        </w:rPr>
        <w:tab/>
      </w:r>
      <w:r w:rsidRPr="00EA38C5">
        <w:rPr>
          <w:b w:val="0"/>
          <w:sz w:val="22"/>
          <w:szCs w:val="22"/>
        </w:rPr>
        <w:tab/>
        <w:t>(</w:t>
      </w:r>
      <w:r w:rsidR="00CC4AC8" w:rsidRPr="00EA38C5">
        <w:rPr>
          <w:b w:val="0"/>
          <w:sz w:val="22"/>
          <w:szCs w:val="22"/>
        </w:rPr>
        <w:t>S</w:t>
      </w:r>
      <w:r w:rsidRPr="00EA38C5">
        <w:rPr>
          <w:b w:val="0"/>
          <w:sz w:val="22"/>
          <w:szCs w:val="22"/>
        </w:rPr>
        <w:t>1)</w:t>
      </w:r>
    </w:p>
    <w:p w14:paraId="56994EDB" w14:textId="0A6CEE90" w:rsidR="009F002A" w:rsidRPr="00EA38C5" w:rsidRDefault="009F002A" w:rsidP="004D02DB">
      <w:pPr>
        <w:pStyle w:val="SMHeading"/>
        <w:spacing w:line="480" w:lineRule="auto"/>
        <w:ind w:left="2160" w:firstLine="720"/>
        <w:jc w:val="center"/>
        <w:rPr>
          <w:b w:val="0"/>
          <w:sz w:val="22"/>
          <w:szCs w:val="22"/>
        </w:rPr>
      </w:pPr>
      <w:r w:rsidRPr="00EA38C5">
        <w:rPr>
          <w:b w:val="0"/>
          <w:sz w:val="22"/>
          <w:szCs w:val="22"/>
        </w:rPr>
        <w:t xml:space="preserve">Level 2: </w:t>
      </w:r>
      <m:oMath>
        <m:d>
          <m:dPr>
            <m:begChr m:val="{"/>
            <m:endChr m:val=""/>
            <m:ctrlPr>
              <w:rPr>
                <w:rFonts w:ascii="Cambria Math" w:hAnsi="Cambria Math"/>
                <w:b w:val="0"/>
                <w:sz w:val="22"/>
                <w:szCs w:val="22"/>
              </w:rPr>
            </m:ctrlPr>
          </m:dPr>
          <m:e>
            <m:eqArr>
              <m:eqArrPr>
                <m:ctrlPr>
                  <w:rPr>
                    <w:rFonts w:ascii="Cambria Math" w:hAnsi="Cambria Math"/>
                    <w:b w:val="0"/>
                    <w:sz w:val="22"/>
                    <w:szCs w:val="22"/>
                  </w:rPr>
                </m:ctrlPr>
              </m:eqArrPr>
              <m:e>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2</m:t>
                    </m:r>
                  </m:sub>
                </m:sSub>
                <m:r>
                  <m:rPr>
                    <m:sty m:val="p"/>
                  </m:rPr>
                  <w:rPr>
                    <w:rFonts w:ascii="Cambria Math" w:hAnsi="Cambria Math"/>
                    <w:sz w:val="22"/>
                    <w:szCs w:val="22"/>
                  </w:rPr>
                  <m:t>=cos(</m:t>
                </m:r>
                <m:r>
                  <w:rPr>
                    <w:rFonts w:ascii="Cambria Math" w:hAnsi="Cambria Math"/>
                    <w:sz w:val="22"/>
                    <w:szCs w:val="22"/>
                  </w:rPr>
                  <m:t>x</m:t>
                </m:r>
                <m:r>
                  <m:rPr>
                    <m:sty m:val="p"/>
                  </m:rPr>
                  <w:rPr>
                    <w:rFonts w:ascii="Cambria Math" w:hAnsi="Cambria Math"/>
                    <w:sz w:val="22"/>
                    <w:szCs w:val="22"/>
                  </w:rPr>
                  <m:t>)</m:t>
                </m:r>
              </m:e>
              <m:e>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2</m:t>
                    </m:r>
                  </m:sub>
                </m:sSub>
                <m:r>
                  <m:rPr>
                    <m:sty m:val="p"/>
                  </m:rPr>
                  <w:rPr>
                    <w:rFonts w:ascii="Cambria Math" w:hAnsi="Cambria Math"/>
                    <w:sz w:val="22"/>
                    <w:szCs w:val="22"/>
                  </w:rPr>
                  <m:t>=2cos(</m:t>
                </m:r>
                <m:r>
                  <w:rPr>
                    <w:rFonts w:ascii="Cambria Math" w:hAnsi="Cambria Math"/>
                    <w:sz w:val="22"/>
                    <w:szCs w:val="22"/>
                  </w:rPr>
                  <m:t>x</m:t>
                </m:r>
                <m:r>
                  <m:rPr>
                    <m:sty m:val="p"/>
                  </m:rPr>
                  <w:rPr>
                    <w:rFonts w:ascii="Cambria Math" w:hAnsi="Cambria Math"/>
                    <w:sz w:val="22"/>
                    <w:szCs w:val="22"/>
                  </w:rPr>
                  <m:t>)</m:t>
                </m:r>
              </m:e>
            </m:eqArr>
          </m:e>
        </m:d>
      </m:oMath>
      <w:r w:rsidRPr="00EA38C5">
        <w:rPr>
          <w:b w:val="0"/>
          <w:sz w:val="22"/>
          <w:szCs w:val="22"/>
        </w:rPr>
        <w:t xml:space="preserve">, </w:t>
      </w:r>
      <w:r w:rsidRPr="00EA38C5">
        <w:rPr>
          <w:b w:val="0"/>
          <w:sz w:val="22"/>
          <w:szCs w:val="22"/>
        </w:rPr>
        <w:tab/>
      </w:r>
      <w:r w:rsidRPr="00EA38C5">
        <w:rPr>
          <w:b w:val="0"/>
          <w:sz w:val="22"/>
          <w:szCs w:val="22"/>
        </w:rPr>
        <w:tab/>
      </w:r>
      <w:r w:rsidRPr="00EA38C5">
        <w:rPr>
          <w:b w:val="0"/>
          <w:sz w:val="22"/>
          <w:szCs w:val="22"/>
        </w:rPr>
        <w:tab/>
      </w:r>
      <w:r w:rsidRPr="00EA38C5">
        <w:rPr>
          <w:b w:val="0"/>
          <w:sz w:val="22"/>
          <w:szCs w:val="22"/>
        </w:rPr>
        <w:tab/>
      </w:r>
      <w:r w:rsidRPr="00EA38C5">
        <w:rPr>
          <w:b w:val="0"/>
          <w:sz w:val="22"/>
          <w:szCs w:val="22"/>
        </w:rPr>
        <w:tab/>
        <w:t>(</w:t>
      </w:r>
      <w:r w:rsidR="00CC4AC8" w:rsidRPr="00EA38C5">
        <w:rPr>
          <w:b w:val="0"/>
          <w:sz w:val="22"/>
          <w:szCs w:val="22"/>
        </w:rPr>
        <w:t>S</w:t>
      </w:r>
      <w:r w:rsidRPr="00EA38C5">
        <w:rPr>
          <w:b w:val="0"/>
          <w:sz w:val="22"/>
          <w:szCs w:val="22"/>
        </w:rPr>
        <w:t>2)</w:t>
      </w:r>
    </w:p>
    <w:p w14:paraId="401FC974" w14:textId="3C359675" w:rsidR="009F002A" w:rsidRPr="00EA38C5" w:rsidRDefault="00822077" w:rsidP="004D02DB">
      <w:pPr>
        <w:pStyle w:val="SMHeading"/>
        <w:spacing w:line="480" w:lineRule="auto"/>
        <w:rPr>
          <w:b w:val="0"/>
          <w:sz w:val="22"/>
          <w:szCs w:val="22"/>
        </w:rPr>
      </w:pPr>
      <w:r w:rsidRPr="00EA38C5">
        <w:rPr>
          <w:b w:val="0"/>
          <w:sz w:val="22"/>
          <w:szCs w:val="22"/>
        </w:rPr>
        <w:t xml:space="preserve">where the subscripts ‘1’ and ‘2’ represent level 1 (Figure S2, a) and level 2 (Figure S2, b), respectively. </w:t>
      </w:r>
      <w:r w:rsidR="0079535F" w:rsidRPr="00EA38C5">
        <w:rPr>
          <w:b w:val="0"/>
          <w:sz w:val="22"/>
          <w:szCs w:val="22"/>
        </w:rPr>
        <w:t>E</w:t>
      </w:r>
      <w:r w:rsidRPr="00EA38C5">
        <w:rPr>
          <w:b w:val="0"/>
          <w:sz w:val="22"/>
          <w:szCs w:val="22"/>
        </w:rPr>
        <w:t>quations (</w:t>
      </w:r>
      <w:r w:rsidR="00CC4AC8" w:rsidRPr="00EA38C5">
        <w:rPr>
          <w:b w:val="0"/>
          <w:sz w:val="22"/>
          <w:szCs w:val="22"/>
        </w:rPr>
        <w:t>S</w:t>
      </w:r>
      <w:r w:rsidRPr="00EA38C5">
        <w:rPr>
          <w:b w:val="0"/>
          <w:sz w:val="22"/>
          <w:szCs w:val="22"/>
        </w:rPr>
        <w:t>1) and (</w:t>
      </w:r>
      <w:r w:rsidR="00CC4AC8" w:rsidRPr="00EA38C5">
        <w:rPr>
          <w:b w:val="0"/>
          <w:sz w:val="22"/>
          <w:szCs w:val="22"/>
        </w:rPr>
        <w:t>S</w:t>
      </w:r>
      <w:r w:rsidRPr="00EA38C5">
        <w:rPr>
          <w:b w:val="0"/>
          <w:sz w:val="22"/>
          <w:szCs w:val="22"/>
        </w:rPr>
        <w:t>2)</w:t>
      </w:r>
      <w:r w:rsidR="00CB06DC" w:rsidRPr="00EA38C5">
        <w:rPr>
          <w:b w:val="0"/>
          <w:sz w:val="22"/>
          <w:szCs w:val="22"/>
        </w:rPr>
        <w:t xml:space="preserve"> indicate</w:t>
      </w:r>
      <w:r w:rsidRPr="00EA38C5">
        <w:rPr>
          <w:b w:val="0"/>
          <w:sz w:val="22"/>
          <w:szCs w:val="22"/>
        </w:rPr>
        <w:t xml:space="preserve"> that the phase difference between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equals </w:t>
      </w:r>
      <m:oMath>
        <m:sSup>
          <m:sSupPr>
            <m:ctrlPr>
              <w:rPr>
                <w:rFonts w:ascii="Cambria Math" w:hAnsi="Cambria Math"/>
                <w:b w:val="0"/>
                <w:sz w:val="22"/>
                <w:szCs w:val="22"/>
              </w:rPr>
            </m:ctrlPr>
          </m:sSupPr>
          <m:e>
            <m:r>
              <m:rPr>
                <m:sty m:val="p"/>
              </m:rPr>
              <w:rPr>
                <w:rFonts w:ascii="Cambria Math" w:hAnsi="Cambria Math"/>
                <w:sz w:val="22"/>
                <w:szCs w:val="22"/>
              </w:rPr>
              <m:t>90</m:t>
            </m:r>
          </m:e>
          <m:sup>
            <m:r>
              <w:rPr>
                <w:rFonts w:ascii="Cambria Math" w:hAnsi="Cambria Math"/>
                <w:sz w:val="22"/>
                <w:szCs w:val="22"/>
              </w:rPr>
              <m:t>o</m:t>
            </m:r>
          </m:sup>
        </m:sSup>
      </m:oMath>
      <w:r w:rsidRPr="00EA38C5">
        <w:rPr>
          <w:b w:val="0"/>
          <w:sz w:val="22"/>
          <w:szCs w:val="22"/>
        </w:rPr>
        <w:t xml:space="preserve"> (or </w:t>
      </w:r>
      <m:oMath>
        <m:f>
          <m:fPr>
            <m:ctrlPr>
              <w:rPr>
                <w:rFonts w:ascii="Cambria Math" w:hAnsi="Cambria Math"/>
                <w:b w:val="0"/>
                <w:sz w:val="22"/>
                <w:szCs w:val="22"/>
              </w:rPr>
            </m:ctrlPr>
          </m:fPr>
          <m:num>
            <m:r>
              <m:rPr>
                <m:sty m:val="p"/>
              </m:rPr>
              <w:rPr>
                <w:rFonts w:ascii="Cambria Math" w:hAnsi="Cambria Math"/>
                <w:sz w:val="22"/>
                <w:szCs w:val="22"/>
              </w:rPr>
              <m:t>1</m:t>
            </m:r>
          </m:num>
          <m:den>
            <m:r>
              <m:rPr>
                <m:sty m:val="p"/>
              </m:rPr>
              <w:rPr>
                <w:rFonts w:ascii="Cambria Math" w:hAnsi="Cambria Math"/>
                <w:sz w:val="22"/>
                <w:szCs w:val="22"/>
              </w:rPr>
              <m:t>2</m:t>
            </m:r>
          </m:den>
        </m:f>
        <m:r>
          <w:rPr>
            <w:rFonts w:ascii="Cambria Math" w:hAnsi="Cambria Math"/>
            <w:sz w:val="22"/>
            <w:szCs w:val="22"/>
          </w:rPr>
          <m:t>π</m:t>
        </m:r>
      </m:oMath>
      <w:r w:rsidRPr="00EA38C5">
        <w:rPr>
          <w:b w:val="0"/>
          <w:sz w:val="22"/>
          <w:szCs w:val="22"/>
        </w:rPr>
        <w:t xml:space="preserve">), whereas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are perfectly in-phase</w:t>
      </w:r>
      <w:r w:rsidR="00614F95" w:rsidRPr="00EA38C5">
        <w:rPr>
          <w:b w:val="0"/>
          <w:sz w:val="22"/>
          <w:szCs w:val="22"/>
        </w:rPr>
        <w:t xml:space="preserve"> (i.e., a zero phase difference)</w:t>
      </w:r>
      <w:r w:rsidRPr="00EA38C5">
        <w:rPr>
          <w:b w:val="0"/>
          <w:sz w:val="22"/>
          <w:szCs w:val="22"/>
        </w:rPr>
        <w:t xml:space="preserve">. </w:t>
      </w:r>
      <w:r w:rsidR="005801B6" w:rsidRPr="00EA38C5">
        <w:rPr>
          <w:b w:val="0"/>
          <w:sz w:val="22"/>
          <w:szCs w:val="22"/>
        </w:rPr>
        <w:t>Even though</w:t>
      </w:r>
      <w:r w:rsidRPr="00EA38C5">
        <w:rPr>
          <w:b w:val="0"/>
          <w:sz w:val="22"/>
          <w:szCs w:val="22"/>
        </w:rPr>
        <w:t xml:space="preserve"> the variances </w:t>
      </w:r>
      <w:r w:rsidR="00516898" w:rsidRPr="00EA38C5">
        <w:rPr>
          <w:b w:val="0"/>
          <w:sz w:val="22"/>
          <w:szCs w:val="22"/>
        </w:rPr>
        <w:t>for</w:t>
      </w:r>
      <w:r w:rsidRPr="00EA38C5">
        <w:rPr>
          <w:b w:val="0"/>
          <w:sz w:val="22"/>
          <w:szCs w:val="22"/>
        </w:rPr>
        <w:t xml:space="preserve">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in this example are comparable (i.e., </w:t>
      </w:r>
      <m:oMath>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σ</m:t>
                </m:r>
              </m:e>
              <m:sub>
                <m:sSub>
                  <m:sSubPr>
                    <m:ctrlPr>
                      <w:rPr>
                        <w:rFonts w:ascii="Cambria Math" w:hAnsi="Cambria Math"/>
                        <w:b w:val="0"/>
                        <w:sz w:val="22"/>
                        <w:szCs w:val="22"/>
                      </w:rPr>
                    </m:ctrlPr>
                  </m:sSubPr>
                  <m:e>
                    <m:r>
                      <w:rPr>
                        <w:rFonts w:ascii="Cambria Math" w:hAnsi="Cambria Math"/>
                        <w:sz w:val="22"/>
                        <w:szCs w:val="22"/>
                      </w:rPr>
                      <m:t>w</m:t>
                    </m:r>
                  </m:e>
                  <m:sub>
                    <m:r>
                      <m:rPr>
                        <m:sty m:val="p"/>
                      </m:rPr>
                      <w:rPr>
                        <w:rFonts w:ascii="Cambria Math" w:hAnsi="Cambria Math"/>
                        <w:sz w:val="22"/>
                        <w:szCs w:val="22"/>
                      </w:rPr>
                      <m:t>1</m:t>
                    </m:r>
                  </m:sub>
                </m:sSub>
              </m:sub>
            </m:sSub>
          </m:e>
          <m:sup>
            <m:r>
              <m:rPr>
                <m:sty m:val="p"/>
              </m:rPr>
              <w:rPr>
                <w:rFonts w:ascii="Cambria Math" w:hAnsi="Cambria Math"/>
                <w:sz w:val="22"/>
                <w:szCs w:val="22"/>
              </w:rPr>
              <m:t>2</m:t>
            </m:r>
          </m:sup>
        </m:sSup>
        <m:r>
          <m:rPr>
            <m:sty m:val="p"/>
          </m:rPr>
          <w:rPr>
            <w:rFonts w:ascii="Cambria Math" w:hAnsi="Cambria Math"/>
            <w:sz w:val="22"/>
            <w:szCs w:val="22"/>
          </w:rPr>
          <m:t>=0.51</m:t>
        </m:r>
      </m:oMath>
      <w:r w:rsidRPr="00EA38C5">
        <w:rPr>
          <w:b w:val="0"/>
          <w:sz w:val="22"/>
          <w:szCs w:val="22"/>
        </w:rPr>
        <w:t xml:space="preserve">, </w:t>
      </w:r>
      <m:oMath>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σ</m:t>
                </m:r>
              </m:e>
              <m:sub>
                <m:sSub>
                  <m:sSubPr>
                    <m:ctrlPr>
                      <w:rPr>
                        <w:rFonts w:ascii="Cambria Math" w:hAnsi="Cambria Math"/>
                        <w:b w:val="0"/>
                        <w:sz w:val="22"/>
                        <w:szCs w:val="22"/>
                      </w:rPr>
                    </m:ctrlPr>
                  </m:sSubPr>
                  <m:e>
                    <m:r>
                      <w:rPr>
                        <w:rFonts w:ascii="Cambria Math" w:hAnsi="Cambria Math"/>
                        <w:sz w:val="22"/>
                        <w:szCs w:val="22"/>
                      </w:rPr>
                      <m:t>w</m:t>
                    </m:r>
                  </m:e>
                  <m:sub>
                    <m:r>
                      <m:rPr>
                        <m:sty m:val="p"/>
                      </m:rPr>
                      <w:rPr>
                        <w:rFonts w:ascii="Cambria Math" w:hAnsi="Cambria Math"/>
                        <w:sz w:val="22"/>
                        <w:szCs w:val="22"/>
                      </w:rPr>
                      <m:t>2</m:t>
                    </m:r>
                  </m:sub>
                </m:sSub>
              </m:sub>
            </m:sSub>
          </m:e>
          <m:sup>
            <m:r>
              <m:rPr>
                <m:sty m:val="p"/>
              </m:rPr>
              <w:rPr>
                <w:rFonts w:ascii="Cambria Math" w:hAnsi="Cambria Math"/>
                <w:sz w:val="22"/>
                <w:szCs w:val="22"/>
              </w:rPr>
              <m:t>2</m:t>
            </m:r>
          </m:sup>
        </m:sSup>
        <m:r>
          <m:rPr>
            <m:sty m:val="p"/>
          </m:rPr>
          <w:rPr>
            <w:rFonts w:ascii="Cambria Math" w:hAnsi="Cambria Math"/>
            <w:sz w:val="22"/>
            <w:szCs w:val="22"/>
          </w:rPr>
          <m:t>=0.51</m:t>
        </m:r>
      </m:oMath>
      <w:r w:rsidRPr="00EA38C5">
        <w:rPr>
          <w:b w:val="0"/>
          <w:sz w:val="22"/>
          <w:szCs w:val="22"/>
        </w:rPr>
        <w:t>,</w:t>
      </w:r>
      <m:oMath>
        <m:r>
          <m:rPr>
            <m:sty m:val="p"/>
          </m:rPr>
          <w:rPr>
            <w:rFonts w:ascii="Cambria Math" w:hAnsi="Cambria Math"/>
            <w:sz w:val="22"/>
            <w:szCs w:val="22"/>
          </w:rPr>
          <m:t xml:space="preserve"> </m:t>
        </m:r>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σ</m:t>
                </m:r>
              </m:e>
              <m:sub>
                <m:sSub>
                  <m:sSubPr>
                    <m:ctrlPr>
                      <w:rPr>
                        <w:rFonts w:ascii="Cambria Math" w:hAnsi="Cambria Math"/>
                        <w:b w:val="0"/>
                        <w:sz w:val="22"/>
                        <w:szCs w:val="22"/>
                      </w:rPr>
                    </m:ctrlPr>
                  </m:sSubPr>
                  <m:e>
                    <m:r>
                      <w:rPr>
                        <w:rFonts w:ascii="Cambria Math" w:eastAsiaTheme="minorEastAsia" w:hAnsi="Cambria Math"/>
                        <w:lang w:eastAsia="zh-CN"/>
                      </w:rPr>
                      <m:t>θ</m:t>
                    </m:r>
                  </m:e>
                  <m:sub>
                    <m:r>
                      <m:rPr>
                        <m:sty m:val="p"/>
                      </m:rPr>
                      <w:rPr>
                        <w:rFonts w:ascii="Cambria Math" w:hAnsi="Cambria Math"/>
                        <w:sz w:val="22"/>
                        <w:szCs w:val="22"/>
                      </w:rPr>
                      <m:t>1</m:t>
                    </m:r>
                  </m:sub>
                </m:sSub>
              </m:sub>
            </m:sSub>
          </m:e>
          <m:sup>
            <m:r>
              <m:rPr>
                <m:sty m:val="p"/>
              </m:rPr>
              <w:rPr>
                <w:rFonts w:ascii="Cambria Math" w:hAnsi="Cambria Math"/>
                <w:sz w:val="22"/>
                <w:szCs w:val="22"/>
              </w:rPr>
              <m:t>2</m:t>
            </m:r>
          </m:sup>
        </m:sSup>
        <m:r>
          <m:rPr>
            <m:sty m:val="p"/>
          </m:rPr>
          <w:rPr>
            <w:rFonts w:ascii="Cambria Math" w:hAnsi="Cambria Math"/>
            <w:sz w:val="22"/>
            <w:szCs w:val="22"/>
          </w:rPr>
          <m:t>=2.03</m:t>
        </m:r>
      </m:oMath>
      <w:r w:rsidRPr="00EA38C5">
        <w:rPr>
          <w:b w:val="0"/>
          <w:sz w:val="22"/>
          <w:szCs w:val="22"/>
        </w:rPr>
        <w:t xml:space="preserve">, </w:t>
      </w:r>
      <m:oMath>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σ</m:t>
                </m:r>
              </m:e>
              <m:sub>
                <m:sSub>
                  <m:sSubPr>
                    <m:ctrlPr>
                      <w:rPr>
                        <w:rFonts w:ascii="Cambria Math" w:hAnsi="Cambria Math"/>
                        <w:b w:val="0"/>
                        <w:sz w:val="22"/>
                        <w:szCs w:val="22"/>
                      </w:rPr>
                    </m:ctrlPr>
                  </m:sSubPr>
                  <m:e>
                    <m:r>
                      <w:rPr>
                        <w:rFonts w:ascii="Cambria Math" w:eastAsiaTheme="minorEastAsia" w:hAnsi="Cambria Math"/>
                        <w:lang w:eastAsia="zh-CN"/>
                      </w:rPr>
                      <m:t>θ</m:t>
                    </m:r>
                  </m:e>
                  <m:sub>
                    <m:r>
                      <m:rPr>
                        <m:sty m:val="p"/>
                      </m:rPr>
                      <w:rPr>
                        <w:rFonts w:ascii="Cambria Math" w:hAnsi="Cambria Math"/>
                        <w:sz w:val="22"/>
                        <w:szCs w:val="22"/>
                      </w:rPr>
                      <m:t>2</m:t>
                    </m:r>
                  </m:sub>
                </m:sSub>
              </m:sub>
            </m:sSub>
          </m:e>
          <m:sup>
            <m:r>
              <m:rPr>
                <m:sty m:val="p"/>
              </m:rPr>
              <w:rPr>
                <w:rFonts w:ascii="Cambria Math" w:hAnsi="Cambria Math"/>
                <w:sz w:val="22"/>
                <w:szCs w:val="22"/>
              </w:rPr>
              <m:t>2</m:t>
            </m:r>
          </m:sup>
        </m:sSup>
        <m:r>
          <m:rPr>
            <m:sty m:val="p"/>
          </m:rPr>
          <w:rPr>
            <w:rFonts w:ascii="Cambria Math" w:hAnsi="Cambria Math"/>
            <w:sz w:val="22"/>
            <w:szCs w:val="22"/>
          </w:rPr>
          <m:t>=2.04</m:t>
        </m:r>
      </m:oMath>
      <w:r w:rsidRPr="00EA38C5">
        <w:rPr>
          <w:b w:val="0"/>
          <w:sz w:val="22"/>
          <w:szCs w:val="22"/>
        </w:rPr>
        <w:t xml:space="preserve">), the covariance between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is much smaller than that between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w:t>
      </w:r>
      <m:oMath>
        <m:acc>
          <m:accPr>
            <m:chr m:val="̅"/>
            <m:ctrlPr>
              <w:rPr>
                <w:rFonts w:ascii="Cambria Math" w:hAnsi="Cambria Math"/>
                <w:b w:val="0"/>
                <w:sz w:val="22"/>
                <w:szCs w:val="22"/>
              </w:rPr>
            </m:ctrlPr>
          </m:accPr>
          <m:e>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1</m:t>
                </m:r>
              </m:sub>
            </m:sSub>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1</m:t>
                </m:r>
              </m:sub>
            </m:sSub>
          </m:e>
        </m:acc>
        <m:r>
          <m:rPr>
            <m:sty m:val="p"/>
          </m:rPr>
          <w:rPr>
            <w:rFonts w:ascii="Cambria Math" w:hAnsi="Cambria Math"/>
            <w:sz w:val="22"/>
            <w:szCs w:val="22"/>
          </w:rPr>
          <m:t>=-0.23*</m:t>
        </m:r>
        <m:sSup>
          <m:sSupPr>
            <m:ctrlPr>
              <w:rPr>
                <w:rFonts w:ascii="Cambria Math" w:hAnsi="Cambria Math"/>
                <w:b w:val="0"/>
                <w:sz w:val="22"/>
                <w:szCs w:val="22"/>
              </w:rPr>
            </m:ctrlPr>
          </m:sSupPr>
          <m:e>
            <m:r>
              <m:rPr>
                <m:sty m:val="p"/>
              </m:rPr>
              <w:rPr>
                <w:rFonts w:ascii="Cambria Math" w:hAnsi="Cambria Math"/>
                <w:sz w:val="22"/>
                <w:szCs w:val="22"/>
              </w:rPr>
              <m:t>10</m:t>
            </m:r>
          </m:e>
          <m:sup>
            <m:r>
              <m:rPr>
                <m:sty m:val="p"/>
              </m:rPr>
              <w:rPr>
                <w:rFonts w:ascii="Cambria Math" w:hAnsi="Cambria Math"/>
                <w:sz w:val="22"/>
                <w:szCs w:val="22"/>
              </w:rPr>
              <m:t>-3</m:t>
            </m:r>
          </m:sup>
        </m:sSup>
      </m:oMath>
      <w:r w:rsidRPr="00EA38C5">
        <w:rPr>
          <w:b w:val="0"/>
          <w:sz w:val="22"/>
          <w:szCs w:val="22"/>
        </w:rPr>
        <w:t xml:space="preserve">, </w:t>
      </w:r>
      <m:oMath>
        <m:acc>
          <m:accPr>
            <m:chr m:val="̅"/>
            <m:ctrlPr>
              <w:rPr>
                <w:rFonts w:ascii="Cambria Math" w:hAnsi="Cambria Math"/>
                <w:b w:val="0"/>
                <w:sz w:val="22"/>
                <w:szCs w:val="22"/>
              </w:rPr>
            </m:ctrlPr>
          </m:accPr>
          <m:e>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2</m:t>
                </m:r>
              </m:sub>
            </m:sSub>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2</m:t>
                </m:r>
              </m:sub>
            </m:sSub>
          </m:e>
        </m:acc>
        <m:r>
          <m:rPr>
            <m:sty m:val="p"/>
          </m:rPr>
          <w:rPr>
            <w:rFonts w:ascii="Cambria Math" w:hAnsi="Cambria Math"/>
            <w:sz w:val="22"/>
            <w:szCs w:val="22"/>
          </w:rPr>
          <m:t>=1.02</m:t>
        </m:r>
      </m:oMath>
      <w:r w:rsidRPr="00EA38C5">
        <w:rPr>
          <w:b w:val="0"/>
          <w:sz w:val="22"/>
          <w:szCs w:val="22"/>
        </w:rPr>
        <w:t>) simp</w:t>
      </w:r>
      <w:proofErr w:type="spellStart"/>
      <w:r w:rsidRPr="00EA38C5">
        <w:rPr>
          <w:b w:val="0"/>
          <w:sz w:val="22"/>
          <w:szCs w:val="22"/>
        </w:rPr>
        <w:t>ly</w:t>
      </w:r>
      <w:proofErr w:type="spellEnd"/>
      <w:r w:rsidRPr="00EA38C5">
        <w:rPr>
          <w:b w:val="0"/>
          <w:sz w:val="22"/>
          <w:szCs w:val="22"/>
        </w:rPr>
        <w:t xml:space="preserve"> because the phase difference between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is larger than that between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w:t>
      </w:r>
      <w:r w:rsidR="008A70EF" w:rsidRPr="00EA38C5">
        <w:rPr>
          <w:b w:val="0"/>
          <w:sz w:val="22"/>
          <w:szCs w:val="22"/>
        </w:rPr>
        <w:t>leading</w:t>
      </w:r>
      <w:r w:rsidRPr="00EA38C5">
        <w:rPr>
          <w:b w:val="0"/>
          <w:sz w:val="22"/>
          <w:szCs w:val="22"/>
        </w:rPr>
        <w:t xml:space="preserve"> to flux gradients. This result indicates that flux gradients would become larger as the time-series have different fluctuation patterns between layers (i.e.,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1</m:t>
            </m:r>
          </m:sub>
        </m:sSub>
      </m:oMath>
      <w:r w:rsidRPr="00EA38C5">
        <w:rPr>
          <w:b w:val="0"/>
          <w:sz w:val="22"/>
          <w:szCs w:val="22"/>
        </w:rPr>
        <w:t xml:space="preserve"> have different phase differences from </w:t>
      </w:r>
      <m:oMath>
        <m:sSub>
          <m:sSubPr>
            <m:ctrlPr>
              <w:rPr>
                <w:rFonts w:ascii="Cambria Math" w:hAnsi="Cambria Math"/>
                <w:b w:val="0"/>
                <w:sz w:val="22"/>
                <w:szCs w:val="22"/>
              </w:rPr>
            </m:ctrlPr>
          </m:sSubPr>
          <m:e>
            <m:r>
              <w:rPr>
                <w:rFonts w:ascii="Cambria Math" w:hAnsi="Cambria Math"/>
                <w:sz w:val="22"/>
                <w:szCs w:val="22"/>
              </w:rPr>
              <m:t>w</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and </w:t>
      </w:r>
      <m:oMath>
        <m:sSub>
          <m:sSubPr>
            <m:ctrlPr>
              <w:rPr>
                <w:rFonts w:ascii="Cambria Math" w:hAnsi="Cambria Math"/>
                <w:b w:val="0"/>
                <w:sz w:val="22"/>
                <w:szCs w:val="22"/>
              </w:rPr>
            </m:ctrlPr>
          </m:sSubPr>
          <m:e>
            <m:r>
              <w:rPr>
                <w:rFonts w:ascii="Cambria Math" w:eastAsiaTheme="minorEastAsia" w:hAnsi="Cambria Math"/>
                <w:lang w:eastAsia="zh-CN"/>
              </w:rPr>
              <m:t>θ</m:t>
            </m:r>
            <m:r>
              <m:rPr>
                <m:sty m:val="p"/>
              </m:rPr>
              <w:rPr>
                <w:rFonts w:ascii="Cambria Math" w:hAnsi="Cambria Math"/>
                <w:sz w:val="22"/>
                <w:szCs w:val="22"/>
              </w:rPr>
              <m:t>'</m:t>
            </m:r>
          </m:e>
          <m:sub>
            <m:r>
              <m:rPr>
                <m:sty m:val="p"/>
              </m:rPr>
              <w:rPr>
                <w:rFonts w:ascii="Cambria Math" w:hAnsi="Cambria Math"/>
                <w:sz w:val="22"/>
                <w:szCs w:val="22"/>
              </w:rPr>
              <m:t>2</m:t>
            </m:r>
          </m:sub>
        </m:sSub>
      </m:oMath>
      <w:r w:rsidRPr="00EA38C5">
        <w:rPr>
          <w:b w:val="0"/>
          <w:sz w:val="22"/>
          <w:szCs w:val="22"/>
        </w:rPr>
        <w:t xml:space="preserve">) despite that the </w:t>
      </w:r>
      <w:r w:rsidR="00BE16DF" w:rsidRPr="00EA38C5">
        <w:rPr>
          <w:b w:val="0"/>
          <w:sz w:val="22"/>
          <w:szCs w:val="22"/>
        </w:rPr>
        <w:t>magnitudes</w:t>
      </w:r>
      <w:r w:rsidRPr="00EA38C5">
        <w:rPr>
          <w:b w:val="0"/>
          <w:sz w:val="22"/>
          <w:szCs w:val="22"/>
        </w:rPr>
        <w:t xml:space="preserve"> of their corresponding </w:t>
      </w:r>
      <w:r w:rsidRPr="00EA38C5">
        <w:rPr>
          <w:b w:val="0"/>
          <w:sz w:val="22"/>
          <w:szCs w:val="22"/>
        </w:rPr>
        <w:lastRenderedPageBreak/>
        <w:t xml:space="preserve">variances are comparable. Therefore, we </w:t>
      </w:r>
      <w:r w:rsidR="008F37CC" w:rsidRPr="00EA38C5">
        <w:rPr>
          <w:b w:val="0"/>
          <w:sz w:val="22"/>
          <w:szCs w:val="22"/>
        </w:rPr>
        <w:t>employ</w:t>
      </w:r>
      <w:r w:rsidRPr="00EA38C5">
        <w:rPr>
          <w:b w:val="0"/>
          <w:sz w:val="22"/>
          <w:szCs w:val="22"/>
        </w:rPr>
        <w:t xml:space="preserve"> the phase difference associated with large eddies to</w:t>
      </w:r>
      <w:r w:rsidR="000071E4" w:rsidRPr="00EA38C5">
        <w:rPr>
          <w:b w:val="0"/>
          <w:sz w:val="22"/>
          <w:szCs w:val="22"/>
        </w:rPr>
        <w:t xml:space="preserve"> </w:t>
      </w:r>
      <w:r w:rsidRPr="00EA38C5">
        <w:rPr>
          <w:b w:val="0"/>
          <w:sz w:val="22"/>
          <w:szCs w:val="22"/>
        </w:rPr>
        <w:t xml:space="preserve">quantify the degree of difference in time-series fluctuation patterns across layers and examine their influence on flux gradients. </w:t>
      </w:r>
    </w:p>
    <w:p w14:paraId="7EEF3220" w14:textId="0133F434" w:rsidR="00822077" w:rsidRPr="006931C8" w:rsidRDefault="00822077" w:rsidP="004D02DB">
      <w:pPr>
        <w:pStyle w:val="SMHeading"/>
        <w:spacing w:line="480" w:lineRule="auto"/>
        <w:rPr>
          <w:b w:val="0"/>
          <w:sz w:val="22"/>
          <w:szCs w:val="22"/>
        </w:rPr>
      </w:pPr>
    </w:p>
    <w:p w14:paraId="52D39CFB" w14:textId="77777777" w:rsidR="00822077" w:rsidRPr="00C2310F" w:rsidRDefault="00822077" w:rsidP="004D02DB">
      <w:pPr>
        <w:pStyle w:val="SMHeading"/>
        <w:spacing w:line="480" w:lineRule="auto"/>
        <w:rPr>
          <w:sz w:val="22"/>
          <w:szCs w:val="22"/>
        </w:rPr>
      </w:pPr>
      <w:r w:rsidRPr="00C2310F">
        <w:rPr>
          <w:sz w:val="22"/>
          <w:szCs w:val="22"/>
        </w:rPr>
        <w:t>Text S2. Calculation of Phase Difference Based on Hilbert Transform (HT)</w:t>
      </w:r>
    </w:p>
    <w:p w14:paraId="5A14CD39" w14:textId="385C1E62" w:rsidR="00822077" w:rsidRPr="00BE5C0C" w:rsidRDefault="00822077" w:rsidP="004D02DB">
      <w:pPr>
        <w:pStyle w:val="SMHeading"/>
        <w:spacing w:line="480" w:lineRule="auto"/>
        <w:rPr>
          <w:b w:val="0"/>
          <w:sz w:val="22"/>
          <w:szCs w:val="22"/>
        </w:rPr>
      </w:pPr>
      <w:r w:rsidRPr="006931C8">
        <w:rPr>
          <w:b w:val="0"/>
          <w:sz w:val="22"/>
          <w:szCs w:val="22"/>
        </w:rPr>
        <w:tab/>
      </w:r>
      <w:r w:rsidRPr="00BE5C0C">
        <w:rPr>
          <w:b w:val="0"/>
          <w:sz w:val="22"/>
          <w:szCs w:val="22"/>
        </w:rPr>
        <w:t xml:space="preserve">To quantify the phase difference between two different quantities, Hilbert transform (HT) is deemed better suited for processing non-linear and non-stationary turbulence time-series (Huang et al., 1998; Wei et al., 2017). For a time-series </w:t>
      </w:r>
      <m:oMath>
        <m:r>
          <w:rPr>
            <w:rFonts w:ascii="Cambria Math" w:hAnsi="Cambria Math"/>
            <w:sz w:val="22"/>
            <w:szCs w:val="22"/>
          </w:rPr>
          <m:t>x</m:t>
        </m:r>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oMath>
      <w:r w:rsidRPr="00BE5C0C">
        <w:rPr>
          <w:b w:val="0"/>
          <w:sz w:val="22"/>
          <w:szCs w:val="22"/>
        </w:rPr>
        <w:t xml:space="preserve">, its Hilbert transform may be written as </w:t>
      </w:r>
    </w:p>
    <w:p w14:paraId="2C900BD5" w14:textId="25E44A4E" w:rsidR="00822077" w:rsidRPr="00BE5C0C" w:rsidRDefault="00997CB3" w:rsidP="002873B5">
      <w:pPr>
        <w:pStyle w:val="SMHeading"/>
        <w:spacing w:line="480" w:lineRule="auto"/>
        <w:ind w:left="2880" w:firstLine="720"/>
        <w:jc w:val="center"/>
        <w:rPr>
          <w:b w:val="0"/>
          <w:sz w:val="22"/>
          <w:szCs w:val="22"/>
        </w:rPr>
      </w:pPr>
      <m:oMath>
        <m:acc>
          <m:accPr>
            <m:ctrlPr>
              <w:rPr>
                <w:rFonts w:ascii="Cambria Math" w:hAnsi="Cambria Math"/>
                <w:b w:val="0"/>
                <w:sz w:val="22"/>
                <w:szCs w:val="22"/>
              </w:rPr>
            </m:ctrlPr>
          </m:accPr>
          <m:e>
            <m:r>
              <w:rPr>
                <w:rFonts w:ascii="Cambria Math" w:hAnsi="Cambria Math"/>
                <w:sz w:val="22"/>
                <w:szCs w:val="22"/>
              </w:rPr>
              <m:t>x</m:t>
            </m:r>
          </m:e>
        </m:acc>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f>
          <m:fPr>
            <m:ctrlPr>
              <w:rPr>
                <w:rFonts w:ascii="Cambria Math" w:hAnsi="Cambria Math"/>
                <w:b w:val="0"/>
                <w:sz w:val="22"/>
                <w:szCs w:val="22"/>
              </w:rPr>
            </m:ctrlPr>
          </m:fPr>
          <m:num>
            <m:r>
              <m:rPr>
                <m:sty m:val="p"/>
              </m:rPr>
              <w:rPr>
                <w:rFonts w:ascii="Cambria Math" w:hAnsi="Cambria Math"/>
                <w:sz w:val="22"/>
                <w:szCs w:val="22"/>
              </w:rPr>
              <m:t>1</m:t>
            </m:r>
          </m:num>
          <m:den>
            <m:r>
              <w:rPr>
                <w:rFonts w:ascii="Cambria Math" w:hAnsi="Cambria Math"/>
                <w:sz w:val="22"/>
                <w:szCs w:val="22"/>
              </w:rPr>
              <m:t>π</m:t>
            </m:r>
          </m:den>
        </m:f>
        <m:nary>
          <m:naryPr>
            <m:limLoc m:val="subSup"/>
            <m:ctrlPr>
              <w:rPr>
                <w:rFonts w:ascii="Cambria Math" w:hAnsi="Cambria Math"/>
                <w:b w:val="0"/>
                <w:sz w:val="22"/>
                <w:szCs w:val="22"/>
              </w:rPr>
            </m:ctrlPr>
          </m:naryPr>
          <m:sub>
            <m:r>
              <m:rPr>
                <m:sty m:val="p"/>
              </m:rPr>
              <w:rPr>
                <w:rFonts w:ascii="Cambria Math" w:hAnsi="Cambria Math"/>
                <w:sz w:val="22"/>
                <w:szCs w:val="22"/>
              </w:rPr>
              <m:t>-∞</m:t>
            </m:r>
          </m:sub>
          <m:sup>
            <m:r>
              <m:rPr>
                <m:sty m:val="p"/>
              </m:rPr>
              <w:rPr>
                <w:rFonts w:ascii="Cambria Math" w:hAnsi="Cambria Math"/>
                <w:sz w:val="22"/>
                <w:szCs w:val="22"/>
              </w:rPr>
              <m:t>∞</m:t>
            </m:r>
          </m:sup>
          <m:e>
            <m:f>
              <m:fPr>
                <m:ctrlPr>
                  <w:rPr>
                    <w:rFonts w:ascii="Cambria Math" w:hAnsi="Cambria Math"/>
                    <w:b w:val="0"/>
                    <w:sz w:val="22"/>
                    <w:szCs w:val="22"/>
                  </w:rPr>
                </m:ctrlPr>
              </m:fPr>
              <m:num>
                <m:r>
                  <w:rPr>
                    <w:rFonts w:ascii="Cambria Math" w:hAnsi="Cambria Math"/>
                    <w:sz w:val="22"/>
                    <w:szCs w:val="22"/>
                  </w:rPr>
                  <m:t>x</m:t>
                </m:r>
                <m:r>
                  <m:rPr>
                    <m:sty m:val="p"/>
                  </m:rPr>
                  <w:rPr>
                    <w:rFonts w:ascii="Cambria Math" w:hAnsi="Cambria Math"/>
                    <w:sz w:val="22"/>
                    <w:szCs w:val="22"/>
                  </w:rPr>
                  <m:t>(</m:t>
                </m:r>
                <m:r>
                  <w:rPr>
                    <w:rFonts w:ascii="Cambria Math" w:hAnsi="Cambria Math"/>
                    <w:sz w:val="22"/>
                    <w:szCs w:val="22"/>
                  </w:rPr>
                  <m:t>τ</m:t>
                </m:r>
                <m:r>
                  <m:rPr>
                    <m:sty m:val="p"/>
                  </m:rPr>
                  <w:rPr>
                    <w:rFonts w:ascii="Cambria Math" w:hAnsi="Cambria Math"/>
                    <w:sz w:val="22"/>
                    <w:szCs w:val="22"/>
                  </w:rPr>
                  <m:t>)</m:t>
                </m:r>
              </m:num>
              <m:den>
                <m:r>
                  <w:rPr>
                    <w:rFonts w:ascii="Cambria Math" w:hAnsi="Cambria Math"/>
                    <w:sz w:val="22"/>
                    <w:szCs w:val="22"/>
                  </w:rPr>
                  <m:t>t</m:t>
                </m:r>
                <m:r>
                  <m:rPr>
                    <m:sty m:val="p"/>
                  </m:rPr>
                  <w:rPr>
                    <w:rFonts w:ascii="Cambria Math" w:hAnsi="Cambria Math"/>
                    <w:sz w:val="22"/>
                    <w:szCs w:val="22"/>
                  </w:rPr>
                  <m:t>-</m:t>
                </m:r>
                <m:r>
                  <w:rPr>
                    <w:rFonts w:ascii="Cambria Math" w:hAnsi="Cambria Math"/>
                    <w:sz w:val="22"/>
                    <w:szCs w:val="22"/>
                  </w:rPr>
                  <m:t>τ</m:t>
                </m:r>
              </m:den>
            </m:f>
            <m:r>
              <w:rPr>
                <w:rFonts w:ascii="Cambria Math" w:hAnsi="Cambria Math"/>
                <w:sz w:val="22"/>
                <w:szCs w:val="22"/>
              </w:rPr>
              <m:t>dτ</m:t>
            </m:r>
          </m:e>
        </m:nary>
      </m:oMath>
      <w:r w:rsidR="00822077" w:rsidRPr="00BE5C0C">
        <w:rPr>
          <w:b w:val="0"/>
          <w:sz w:val="22"/>
          <w:szCs w:val="22"/>
        </w:rPr>
        <w:t>.</w:t>
      </w:r>
      <w:r w:rsidR="00822077" w:rsidRPr="00BE5C0C">
        <w:rPr>
          <w:b w:val="0"/>
          <w:sz w:val="22"/>
          <w:szCs w:val="22"/>
        </w:rPr>
        <w:tab/>
      </w:r>
      <w:r w:rsidR="002873B5" w:rsidRPr="00BE5C0C">
        <w:rPr>
          <w:b w:val="0"/>
          <w:sz w:val="22"/>
          <w:szCs w:val="22"/>
        </w:rPr>
        <w:tab/>
      </w:r>
      <w:r w:rsidR="00822077" w:rsidRPr="00BE5C0C">
        <w:rPr>
          <w:b w:val="0"/>
          <w:sz w:val="22"/>
          <w:szCs w:val="22"/>
        </w:rPr>
        <w:tab/>
      </w:r>
      <w:r w:rsidR="00822077" w:rsidRPr="00BE5C0C">
        <w:rPr>
          <w:b w:val="0"/>
          <w:sz w:val="22"/>
          <w:szCs w:val="22"/>
        </w:rPr>
        <w:tab/>
      </w:r>
      <w:r w:rsidR="002873B5" w:rsidRPr="00BE5C0C">
        <w:rPr>
          <w:b w:val="0"/>
          <w:sz w:val="22"/>
          <w:szCs w:val="22"/>
        </w:rPr>
        <w:tab/>
      </w:r>
      <w:r w:rsidR="00822077" w:rsidRPr="00BE5C0C">
        <w:rPr>
          <w:b w:val="0"/>
          <w:sz w:val="22"/>
          <w:szCs w:val="22"/>
        </w:rPr>
        <w:t>(</w:t>
      </w:r>
      <w:r w:rsidR="00392DF2" w:rsidRPr="00BE5C0C">
        <w:rPr>
          <w:b w:val="0"/>
          <w:sz w:val="22"/>
          <w:szCs w:val="22"/>
        </w:rPr>
        <w:t>S</w:t>
      </w:r>
      <w:r w:rsidR="00822077" w:rsidRPr="00BE5C0C">
        <w:rPr>
          <w:b w:val="0"/>
          <w:sz w:val="22"/>
          <w:szCs w:val="22"/>
        </w:rPr>
        <w:t>3)</w:t>
      </w:r>
    </w:p>
    <w:p w14:paraId="57A2172E" w14:textId="3CD7FF1C" w:rsidR="00822077" w:rsidRPr="00BE5C0C" w:rsidRDefault="00822077" w:rsidP="004D02DB">
      <w:pPr>
        <w:pStyle w:val="SMHeading"/>
        <w:spacing w:line="480" w:lineRule="auto"/>
        <w:rPr>
          <w:b w:val="0"/>
          <w:sz w:val="22"/>
          <w:szCs w:val="22"/>
        </w:rPr>
      </w:pPr>
      <w:r w:rsidRPr="00BE5C0C">
        <w:rPr>
          <w:b w:val="0"/>
          <w:sz w:val="22"/>
          <w:szCs w:val="22"/>
        </w:rPr>
        <w:t>In addition, the analytical signal (</w:t>
      </w:r>
      <m:oMath>
        <m:sSup>
          <m:sSupPr>
            <m:ctrlPr>
              <w:rPr>
                <w:rFonts w:ascii="Cambria Math" w:hAnsi="Cambria Math"/>
                <w:b w:val="0"/>
                <w:sz w:val="22"/>
                <w:szCs w:val="22"/>
              </w:rPr>
            </m:ctrlPr>
          </m:sSupPr>
          <m:e>
            <m:r>
              <w:rPr>
                <w:rFonts w:ascii="Cambria Math" w:hAnsi="Cambria Math"/>
                <w:sz w:val="22"/>
                <w:szCs w:val="22"/>
              </w:rPr>
              <m:t>x</m:t>
            </m:r>
          </m:e>
          <m:sup>
            <m:r>
              <w:rPr>
                <w:rFonts w:ascii="Cambria Math" w:hAnsi="Cambria Math"/>
                <w:sz w:val="22"/>
                <w:szCs w:val="22"/>
              </w:rPr>
              <m:t>A</m:t>
            </m:r>
          </m:sup>
        </m:sSup>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oMath>
      <w:r w:rsidRPr="00BE5C0C">
        <w:rPr>
          <w:b w:val="0"/>
          <w:sz w:val="22"/>
          <w:szCs w:val="22"/>
        </w:rPr>
        <w:t xml:space="preserve">) is constructed from the original signal and its Hilbert transform is </w:t>
      </w:r>
      <w:r w:rsidR="004E7146" w:rsidRPr="00BE5C0C">
        <w:rPr>
          <w:b w:val="0"/>
          <w:sz w:val="22"/>
          <w:szCs w:val="22"/>
        </w:rPr>
        <w:t>expressed</w:t>
      </w:r>
      <w:r w:rsidRPr="00BE5C0C">
        <w:rPr>
          <w:b w:val="0"/>
          <w:sz w:val="22"/>
          <w:szCs w:val="22"/>
        </w:rPr>
        <w:t xml:space="preserve"> as</w:t>
      </w:r>
    </w:p>
    <w:p w14:paraId="00602C10" w14:textId="5E1CB1EE" w:rsidR="00822077" w:rsidRPr="00BE5C0C" w:rsidRDefault="00997CB3" w:rsidP="002873B5">
      <w:pPr>
        <w:pStyle w:val="SMHeading"/>
        <w:spacing w:line="480" w:lineRule="auto"/>
        <w:ind w:left="2160" w:firstLine="720"/>
        <w:jc w:val="center"/>
        <w:rPr>
          <w:b w:val="0"/>
          <w:sz w:val="22"/>
          <w:szCs w:val="22"/>
        </w:rPr>
      </w:pPr>
      <m:oMath>
        <m:sSup>
          <m:sSupPr>
            <m:ctrlPr>
              <w:rPr>
                <w:rFonts w:ascii="Cambria Math" w:hAnsi="Cambria Math"/>
                <w:b w:val="0"/>
                <w:sz w:val="22"/>
                <w:szCs w:val="22"/>
              </w:rPr>
            </m:ctrlPr>
          </m:sSupPr>
          <m:e>
            <m:r>
              <w:rPr>
                <w:rFonts w:ascii="Cambria Math" w:hAnsi="Cambria Math"/>
                <w:sz w:val="22"/>
                <w:szCs w:val="22"/>
              </w:rPr>
              <m:t>x</m:t>
            </m:r>
          </m:e>
          <m:sup>
            <m:r>
              <w:rPr>
                <w:rFonts w:ascii="Cambria Math" w:hAnsi="Cambria Math"/>
                <w:sz w:val="22"/>
                <w:szCs w:val="22"/>
              </w:rPr>
              <m:t>A</m:t>
            </m:r>
          </m:sup>
        </m:sSup>
        <m:d>
          <m:dPr>
            <m:ctrlPr>
              <w:rPr>
                <w:rFonts w:ascii="Cambria Math" w:hAnsi="Cambria Math"/>
                <w:b w:val="0"/>
                <w:sz w:val="22"/>
                <w:szCs w:val="22"/>
              </w:rPr>
            </m:ctrlPr>
          </m:dPr>
          <m:e>
            <m:r>
              <w:rPr>
                <w:rFonts w:ascii="Cambria Math" w:hAnsi="Cambria Math"/>
                <w:sz w:val="22"/>
                <w:szCs w:val="22"/>
              </w:rPr>
              <m:t>t</m:t>
            </m:r>
          </m:e>
        </m:d>
        <m:r>
          <m:rPr>
            <m:sty m:val="p"/>
          </m:rPr>
          <w:rPr>
            <w:rFonts w:ascii="Cambria Math" w:hAnsi="Cambria Math"/>
            <w:sz w:val="22"/>
            <w:szCs w:val="22"/>
          </w:rPr>
          <m:t>=</m:t>
        </m:r>
        <m:r>
          <w:rPr>
            <w:rFonts w:ascii="Cambria Math" w:hAnsi="Cambria Math"/>
            <w:sz w:val="22"/>
            <w:szCs w:val="22"/>
          </w:rPr>
          <m:t>x</m:t>
        </m:r>
        <m:d>
          <m:dPr>
            <m:ctrlPr>
              <w:rPr>
                <w:rFonts w:ascii="Cambria Math" w:hAnsi="Cambria Math"/>
                <w:b w:val="0"/>
                <w:sz w:val="22"/>
                <w:szCs w:val="22"/>
              </w:rPr>
            </m:ctrlPr>
          </m:dPr>
          <m:e>
            <m:r>
              <w:rPr>
                <w:rFonts w:ascii="Cambria Math" w:hAnsi="Cambria Math"/>
                <w:sz w:val="22"/>
                <w:szCs w:val="22"/>
              </w:rPr>
              <m:t>t</m:t>
            </m:r>
          </m:e>
        </m:d>
        <m:r>
          <m:rPr>
            <m:sty m:val="p"/>
          </m:rPr>
          <w:rPr>
            <w:rFonts w:ascii="Cambria Math" w:hAnsi="Cambria Math"/>
            <w:sz w:val="22"/>
            <w:szCs w:val="22"/>
          </w:rPr>
          <m:t>+</m:t>
        </m:r>
        <m:r>
          <w:rPr>
            <w:rFonts w:ascii="Cambria Math" w:hAnsi="Cambria Math"/>
            <w:sz w:val="22"/>
            <w:szCs w:val="22"/>
          </w:rPr>
          <m:t>i</m:t>
        </m:r>
        <m:acc>
          <m:accPr>
            <m:ctrlPr>
              <w:rPr>
                <w:rFonts w:ascii="Cambria Math" w:hAnsi="Cambria Math"/>
                <w:b w:val="0"/>
                <w:sz w:val="22"/>
                <w:szCs w:val="22"/>
              </w:rPr>
            </m:ctrlPr>
          </m:accPr>
          <m:e>
            <m:r>
              <w:rPr>
                <w:rFonts w:ascii="Cambria Math" w:hAnsi="Cambria Math"/>
                <w:sz w:val="22"/>
                <w:szCs w:val="22"/>
              </w:rPr>
              <m:t>x</m:t>
            </m:r>
          </m:e>
        </m:acc>
        <m:d>
          <m:dPr>
            <m:ctrlPr>
              <w:rPr>
                <w:rFonts w:ascii="Cambria Math" w:hAnsi="Cambria Math"/>
                <w:b w:val="0"/>
                <w:sz w:val="22"/>
                <w:szCs w:val="22"/>
              </w:rPr>
            </m:ctrlPr>
          </m:dPr>
          <m:e>
            <m:r>
              <w:rPr>
                <w:rFonts w:ascii="Cambria Math" w:hAnsi="Cambria Math"/>
                <w:sz w:val="22"/>
                <w:szCs w:val="22"/>
              </w:rPr>
              <m:t>t</m:t>
            </m:r>
          </m:e>
        </m:d>
        <m:r>
          <m:rPr>
            <m:sty m:val="p"/>
          </m:rPr>
          <w:rPr>
            <w:rFonts w:ascii="Cambria Math" w:hAnsi="Cambria Math"/>
            <w:sz w:val="22"/>
            <w:szCs w:val="22"/>
          </w:rPr>
          <m:t>=</m:t>
        </m:r>
        <m:r>
          <w:rPr>
            <w:rFonts w:ascii="Cambria Math" w:hAnsi="Cambria Math"/>
            <w:sz w:val="22"/>
            <w:szCs w:val="22"/>
          </w:rPr>
          <m:t>A</m:t>
        </m:r>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sSup>
          <m:sSupPr>
            <m:ctrlPr>
              <w:rPr>
                <w:rFonts w:ascii="Cambria Math" w:hAnsi="Cambria Math"/>
                <w:b w:val="0"/>
                <w:sz w:val="22"/>
                <w:szCs w:val="22"/>
              </w:rPr>
            </m:ctrlPr>
          </m:sSupPr>
          <m:e>
            <m:r>
              <w:rPr>
                <w:rFonts w:ascii="Cambria Math" w:hAnsi="Cambria Math"/>
                <w:sz w:val="22"/>
                <w:szCs w:val="22"/>
              </w:rPr>
              <m:t>e</m:t>
            </m:r>
          </m:e>
          <m:sup>
            <m:r>
              <w:rPr>
                <w:rFonts w:ascii="Cambria Math" w:hAnsi="Cambria Math"/>
                <w:sz w:val="22"/>
                <w:szCs w:val="22"/>
              </w:rPr>
              <m:t>i</m:t>
            </m:r>
            <m:r>
              <m:rPr>
                <m:sty m:val="p"/>
              </m:rPr>
              <w:rPr>
                <w:rFonts w:ascii="Cambria Math" w:hAnsi="Cambria Math"/>
                <w:sz w:val="22"/>
                <w:szCs w:val="22"/>
              </w:rPr>
              <m:t>Φ(</m:t>
            </m:r>
            <m:r>
              <w:rPr>
                <w:rFonts w:ascii="Cambria Math" w:hAnsi="Cambria Math"/>
                <w:sz w:val="22"/>
                <w:szCs w:val="22"/>
              </w:rPr>
              <m:t>t</m:t>
            </m:r>
            <m:r>
              <m:rPr>
                <m:sty m:val="p"/>
              </m:rPr>
              <w:rPr>
                <w:rFonts w:ascii="Cambria Math" w:hAnsi="Cambria Math"/>
                <w:sz w:val="22"/>
                <w:szCs w:val="22"/>
              </w:rPr>
              <m:t>)</m:t>
            </m:r>
          </m:sup>
        </m:sSup>
      </m:oMath>
      <w:r w:rsidR="00822077" w:rsidRPr="00BE5C0C">
        <w:rPr>
          <w:b w:val="0"/>
          <w:sz w:val="22"/>
          <w:szCs w:val="22"/>
        </w:rPr>
        <w:t>,</w:t>
      </w:r>
      <w:r w:rsidR="00822077" w:rsidRPr="00BE5C0C">
        <w:rPr>
          <w:b w:val="0"/>
          <w:sz w:val="22"/>
          <w:szCs w:val="22"/>
        </w:rPr>
        <w:tab/>
      </w:r>
      <w:r w:rsidR="00822077" w:rsidRPr="00BE5C0C">
        <w:rPr>
          <w:b w:val="0"/>
          <w:sz w:val="22"/>
          <w:szCs w:val="22"/>
        </w:rPr>
        <w:tab/>
      </w:r>
      <w:r w:rsidR="002873B5" w:rsidRPr="00BE5C0C">
        <w:rPr>
          <w:b w:val="0"/>
          <w:sz w:val="22"/>
          <w:szCs w:val="22"/>
        </w:rPr>
        <w:tab/>
      </w:r>
      <w:r w:rsidR="00822077" w:rsidRPr="00BE5C0C">
        <w:rPr>
          <w:b w:val="0"/>
          <w:sz w:val="22"/>
          <w:szCs w:val="22"/>
        </w:rPr>
        <w:tab/>
        <w:t>(</w:t>
      </w:r>
      <w:r w:rsidR="00392DF2" w:rsidRPr="00BE5C0C">
        <w:rPr>
          <w:b w:val="0"/>
          <w:sz w:val="22"/>
          <w:szCs w:val="22"/>
        </w:rPr>
        <w:t>S</w:t>
      </w:r>
      <w:r w:rsidR="00822077" w:rsidRPr="00BE5C0C">
        <w:rPr>
          <w:b w:val="0"/>
          <w:sz w:val="22"/>
          <w:szCs w:val="22"/>
        </w:rPr>
        <w:t>4)</w:t>
      </w:r>
    </w:p>
    <w:p w14:paraId="048707F4" w14:textId="05F466F8" w:rsidR="00822077" w:rsidRPr="00BE5C0C" w:rsidRDefault="00BE5C0C" w:rsidP="002873B5">
      <w:pPr>
        <w:pStyle w:val="SMHeading"/>
        <w:spacing w:line="480" w:lineRule="auto"/>
        <w:ind w:left="2160" w:firstLine="720"/>
        <w:jc w:val="center"/>
        <w:rPr>
          <w:b w:val="0"/>
          <w:sz w:val="22"/>
          <w:szCs w:val="22"/>
        </w:rPr>
      </w:pPr>
      <m:oMath>
        <m:r>
          <w:rPr>
            <w:rFonts w:ascii="Cambria Math" w:hAnsi="Cambria Math"/>
            <w:sz w:val="22"/>
            <w:szCs w:val="22"/>
          </w:rPr>
          <m:t>A</m:t>
        </m:r>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sSup>
          <m:sSupPr>
            <m:ctrlPr>
              <w:rPr>
                <w:rFonts w:ascii="Cambria Math" w:hAnsi="Cambria Math"/>
                <w:b w:val="0"/>
                <w:sz w:val="22"/>
                <w:szCs w:val="22"/>
              </w:rPr>
            </m:ctrlPr>
          </m:sSupPr>
          <m:e>
            <m:r>
              <m:rPr>
                <m:sty m:val="p"/>
              </m:rPr>
              <w:rPr>
                <w:rFonts w:ascii="Cambria Math" w:hAnsi="Cambria Math"/>
                <w:sz w:val="22"/>
                <w:szCs w:val="22"/>
              </w:rPr>
              <m:t>(</m:t>
            </m:r>
            <m:sSup>
              <m:sSupPr>
                <m:ctrlPr>
                  <w:rPr>
                    <w:rFonts w:ascii="Cambria Math" w:hAnsi="Cambria Math"/>
                    <w:b w:val="0"/>
                    <w:sz w:val="22"/>
                    <w:szCs w:val="22"/>
                  </w:rPr>
                </m:ctrlPr>
              </m:sSupPr>
              <m:e>
                <m:r>
                  <w:rPr>
                    <w:rFonts w:ascii="Cambria Math" w:hAnsi="Cambria Math"/>
                    <w:sz w:val="22"/>
                    <w:szCs w:val="22"/>
                  </w:rPr>
                  <m:t>x</m:t>
                </m:r>
                <m:d>
                  <m:dPr>
                    <m:ctrlPr>
                      <w:rPr>
                        <w:rFonts w:ascii="Cambria Math" w:hAnsi="Cambria Math"/>
                        <w:b w:val="0"/>
                        <w:sz w:val="22"/>
                        <w:szCs w:val="22"/>
                      </w:rPr>
                    </m:ctrlPr>
                  </m:dPr>
                  <m:e>
                    <m:r>
                      <w:rPr>
                        <w:rFonts w:ascii="Cambria Math" w:hAnsi="Cambria Math"/>
                        <w:sz w:val="22"/>
                        <w:szCs w:val="22"/>
                      </w:rPr>
                      <m:t>t</m:t>
                    </m:r>
                  </m:e>
                </m:d>
              </m:e>
              <m:sup>
                <m:r>
                  <m:rPr>
                    <m:sty m:val="p"/>
                  </m:rPr>
                  <w:rPr>
                    <w:rFonts w:ascii="Cambria Math" w:hAnsi="Cambria Math"/>
                    <w:sz w:val="22"/>
                    <w:szCs w:val="22"/>
                  </w:rPr>
                  <m:t>2</m:t>
                </m:r>
              </m:sup>
            </m:sSup>
            <m:r>
              <m:rPr>
                <m:sty m:val="p"/>
              </m:rPr>
              <w:rPr>
                <w:rFonts w:ascii="Cambria Math" w:hAnsi="Cambria Math"/>
                <w:sz w:val="22"/>
                <w:szCs w:val="22"/>
              </w:rPr>
              <m:t>+</m:t>
            </m:r>
            <m:sSup>
              <m:sSupPr>
                <m:ctrlPr>
                  <w:rPr>
                    <w:rFonts w:ascii="Cambria Math" w:hAnsi="Cambria Math"/>
                    <w:b w:val="0"/>
                    <w:sz w:val="22"/>
                    <w:szCs w:val="22"/>
                  </w:rPr>
                </m:ctrlPr>
              </m:sSupPr>
              <m:e>
                <m:acc>
                  <m:accPr>
                    <m:ctrlPr>
                      <w:rPr>
                        <w:rFonts w:ascii="Cambria Math" w:hAnsi="Cambria Math"/>
                        <w:b w:val="0"/>
                        <w:sz w:val="22"/>
                        <w:szCs w:val="22"/>
                      </w:rPr>
                    </m:ctrlPr>
                  </m:accPr>
                  <m:e>
                    <m:r>
                      <w:rPr>
                        <w:rFonts w:ascii="Cambria Math" w:hAnsi="Cambria Math"/>
                        <w:sz w:val="22"/>
                        <w:szCs w:val="22"/>
                      </w:rPr>
                      <m:t>x</m:t>
                    </m:r>
                  </m:e>
                </m:acc>
                <m:d>
                  <m:dPr>
                    <m:ctrlPr>
                      <w:rPr>
                        <w:rFonts w:ascii="Cambria Math" w:hAnsi="Cambria Math"/>
                        <w:b w:val="0"/>
                        <w:sz w:val="22"/>
                        <w:szCs w:val="22"/>
                      </w:rPr>
                    </m:ctrlPr>
                  </m:dPr>
                  <m:e>
                    <m:r>
                      <w:rPr>
                        <w:rFonts w:ascii="Cambria Math" w:hAnsi="Cambria Math"/>
                        <w:sz w:val="22"/>
                        <w:szCs w:val="22"/>
                      </w:rPr>
                      <m:t>t</m:t>
                    </m:r>
                  </m:e>
                </m:d>
              </m:e>
              <m:sup>
                <m:r>
                  <m:rPr>
                    <m:sty m:val="p"/>
                  </m:rPr>
                  <w:rPr>
                    <w:rFonts w:ascii="Cambria Math" w:hAnsi="Cambria Math"/>
                    <w:sz w:val="22"/>
                    <w:szCs w:val="22"/>
                  </w:rPr>
                  <m:t>2</m:t>
                </m:r>
              </m:sup>
            </m:sSup>
            <m:r>
              <m:rPr>
                <m:sty m:val="p"/>
              </m:rPr>
              <w:rPr>
                <w:rFonts w:ascii="Cambria Math" w:hAnsi="Cambria Math"/>
                <w:sz w:val="22"/>
                <w:szCs w:val="22"/>
              </w:rPr>
              <m:t>)</m:t>
            </m:r>
          </m:e>
          <m:sup>
            <m:f>
              <m:fPr>
                <m:ctrlPr>
                  <w:rPr>
                    <w:rFonts w:ascii="Cambria Math" w:hAnsi="Cambria Math"/>
                    <w:b w:val="0"/>
                    <w:sz w:val="22"/>
                    <w:szCs w:val="22"/>
                  </w:rPr>
                </m:ctrlPr>
              </m:fPr>
              <m:num>
                <m:r>
                  <m:rPr>
                    <m:sty m:val="p"/>
                  </m:rPr>
                  <w:rPr>
                    <w:rFonts w:ascii="Cambria Math" w:hAnsi="Cambria Math"/>
                    <w:sz w:val="22"/>
                    <w:szCs w:val="22"/>
                  </w:rPr>
                  <m:t>1</m:t>
                </m:r>
              </m:num>
              <m:den>
                <m:r>
                  <m:rPr>
                    <m:sty m:val="p"/>
                  </m:rPr>
                  <w:rPr>
                    <w:rFonts w:ascii="Cambria Math" w:hAnsi="Cambria Math"/>
                    <w:sz w:val="22"/>
                    <w:szCs w:val="22"/>
                  </w:rPr>
                  <m:t>2</m:t>
                </m:r>
              </m:den>
            </m:f>
          </m:sup>
        </m:sSup>
      </m:oMath>
      <w:r w:rsidR="00822077" w:rsidRPr="00BE5C0C">
        <w:rPr>
          <w:b w:val="0"/>
          <w:sz w:val="22"/>
          <w:szCs w:val="22"/>
        </w:rPr>
        <w:t>,</w:t>
      </w:r>
      <w:r w:rsidR="00822077" w:rsidRPr="00BE5C0C">
        <w:rPr>
          <w:b w:val="0"/>
          <w:sz w:val="22"/>
          <w:szCs w:val="22"/>
        </w:rPr>
        <w:tab/>
      </w:r>
      <w:r w:rsidR="00822077" w:rsidRPr="00BE5C0C">
        <w:rPr>
          <w:b w:val="0"/>
          <w:sz w:val="22"/>
          <w:szCs w:val="22"/>
        </w:rPr>
        <w:tab/>
      </w:r>
      <w:r w:rsidR="00822077" w:rsidRPr="00BE5C0C">
        <w:rPr>
          <w:b w:val="0"/>
          <w:sz w:val="22"/>
          <w:szCs w:val="22"/>
        </w:rPr>
        <w:tab/>
      </w:r>
      <w:r w:rsidR="002873B5" w:rsidRPr="00BE5C0C">
        <w:rPr>
          <w:b w:val="0"/>
          <w:sz w:val="22"/>
          <w:szCs w:val="22"/>
        </w:rPr>
        <w:tab/>
      </w:r>
      <w:r w:rsidR="00822077" w:rsidRPr="00BE5C0C">
        <w:rPr>
          <w:b w:val="0"/>
          <w:sz w:val="22"/>
          <w:szCs w:val="22"/>
        </w:rPr>
        <w:tab/>
        <w:t>(</w:t>
      </w:r>
      <w:r w:rsidR="00392DF2" w:rsidRPr="00BE5C0C">
        <w:rPr>
          <w:b w:val="0"/>
          <w:sz w:val="22"/>
          <w:szCs w:val="22"/>
        </w:rPr>
        <w:t>S</w:t>
      </w:r>
      <w:r w:rsidR="00822077" w:rsidRPr="00BE5C0C">
        <w:rPr>
          <w:b w:val="0"/>
          <w:sz w:val="22"/>
          <w:szCs w:val="22"/>
        </w:rPr>
        <w:t>5)</w:t>
      </w:r>
    </w:p>
    <w:p w14:paraId="4B48E093" w14:textId="19C4E57C" w:rsidR="00822077" w:rsidRPr="00BE5C0C" w:rsidRDefault="00BE5C0C" w:rsidP="002873B5">
      <w:pPr>
        <w:pStyle w:val="SMHeading"/>
        <w:spacing w:line="480" w:lineRule="auto"/>
        <w:ind w:left="2160" w:firstLine="720"/>
        <w:jc w:val="center"/>
        <w:rPr>
          <w:b w:val="0"/>
          <w:sz w:val="22"/>
          <w:szCs w:val="22"/>
        </w:rPr>
      </w:pPr>
      <m:oMath>
        <m:r>
          <w:rPr>
            <w:rFonts w:ascii="Cambria Math" w:hAnsi="Cambria Math"/>
            <w:sz w:val="22"/>
            <w:szCs w:val="22"/>
          </w:rPr>
          <m:t>ϕ</m:t>
        </m:r>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sSup>
          <m:sSupPr>
            <m:ctrlPr>
              <w:rPr>
                <w:rFonts w:ascii="Cambria Math" w:hAnsi="Cambria Math"/>
                <w:b w:val="0"/>
                <w:sz w:val="22"/>
                <w:szCs w:val="22"/>
              </w:rPr>
            </m:ctrlPr>
          </m:sSupPr>
          <m:e>
            <m:r>
              <w:rPr>
                <w:rFonts w:ascii="Cambria Math" w:hAnsi="Cambria Math"/>
                <w:sz w:val="22"/>
                <w:szCs w:val="22"/>
              </w:rPr>
              <m:t>tan</m:t>
            </m:r>
          </m:e>
          <m:sup>
            <m:r>
              <m:rPr>
                <m:sty m:val="p"/>
              </m:rPr>
              <w:rPr>
                <w:rFonts w:ascii="Cambria Math" w:hAnsi="Cambria Math"/>
                <w:sz w:val="22"/>
                <w:szCs w:val="22"/>
              </w:rPr>
              <m:t>-1</m:t>
            </m:r>
          </m:sup>
        </m:sSup>
        <m:r>
          <m:rPr>
            <m:sty m:val="p"/>
          </m:rPr>
          <w:rPr>
            <w:rFonts w:ascii="Cambria Math" w:hAnsi="Cambria Math"/>
            <w:sz w:val="22"/>
            <w:szCs w:val="22"/>
          </w:rPr>
          <m:t>(</m:t>
        </m:r>
        <m:f>
          <m:fPr>
            <m:ctrlPr>
              <w:rPr>
                <w:rFonts w:ascii="Cambria Math" w:hAnsi="Cambria Math"/>
                <w:b w:val="0"/>
                <w:sz w:val="22"/>
                <w:szCs w:val="22"/>
              </w:rPr>
            </m:ctrlPr>
          </m:fPr>
          <m:num>
            <m:acc>
              <m:accPr>
                <m:ctrlPr>
                  <w:rPr>
                    <w:rFonts w:ascii="Cambria Math" w:hAnsi="Cambria Math"/>
                    <w:b w:val="0"/>
                    <w:sz w:val="22"/>
                    <w:szCs w:val="22"/>
                  </w:rPr>
                </m:ctrlPr>
              </m:accPr>
              <m:e>
                <m:r>
                  <w:rPr>
                    <w:rFonts w:ascii="Cambria Math" w:hAnsi="Cambria Math"/>
                    <w:sz w:val="22"/>
                    <w:szCs w:val="22"/>
                  </w:rPr>
                  <m:t>x</m:t>
                </m:r>
              </m:e>
            </m:acc>
            <m:d>
              <m:dPr>
                <m:ctrlPr>
                  <w:rPr>
                    <w:rFonts w:ascii="Cambria Math" w:hAnsi="Cambria Math"/>
                    <w:b w:val="0"/>
                    <w:sz w:val="22"/>
                    <w:szCs w:val="22"/>
                  </w:rPr>
                </m:ctrlPr>
              </m:dPr>
              <m:e>
                <m:r>
                  <w:rPr>
                    <w:rFonts w:ascii="Cambria Math" w:hAnsi="Cambria Math"/>
                    <w:sz w:val="22"/>
                    <w:szCs w:val="22"/>
                  </w:rPr>
                  <m:t>t</m:t>
                </m:r>
              </m:e>
            </m:d>
          </m:num>
          <m:den>
            <m:r>
              <w:rPr>
                <w:rFonts w:ascii="Cambria Math" w:hAnsi="Cambria Math"/>
                <w:sz w:val="22"/>
                <w:szCs w:val="22"/>
              </w:rPr>
              <m:t>x</m:t>
            </m:r>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den>
        </m:f>
        <m:r>
          <m:rPr>
            <m:sty m:val="p"/>
          </m:rPr>
          <w:rPr>
            <w:rFonts w:ascii="Cambria Math" w:hAnsi="Cambria Math"/>
            <w:sz w:val="22"/>
            <w:szCs w:val="22"/>
          </w:rPr>
          <m:t>)</m:t>
        </m:r>
      </m:oMath>
      <w:r w:rsidR="00822077" w:rsidRPr="00BE5C0C">
        <w:rPr>
          <w:b w:val="0"/>
          <w:sz w:val="22"/>
          <w:szCs w:val="22"/>
        </w:rPr>
        <w:t>,</w:t>
      </w:r>
      <w:r w:rsidR="00822077" w:rsidRPr="00BE5C0C">
        <w:rPr>
          <w:b w:val="0"/>
          <w:sz w:val="22"/>
          <w:szCs w:val="22"/>
        </w:rPr>
        <w:tab/>
      </w:r>
      <w:r w:rsidR="00822077" w:rsidRPr="00BE5C0C">
        <w:rPr>
          <w:b w:val="0"/>
          <w:sz w:val="22"/>
          <w:szCs w:val="22"/>
        </w:rPr>
        <w:tab/>
      </w:r>
      <w:r w:rsidR="002873B5" w:rsidRPr="00BE5C0C">
        <w:rPr>
          <w:b w:val="0"/>
          <w:sz w:val="22"/>
          <w:szCs w:val="22"/>
        </w:rPr>
        <w:tab/>
      </w:r>
      <w:r w:rsidR="00822077" w:rsidRPr="00BE5C0C">
        <w:rPr>
          <w:b w:val="0"/>
          <w:sz w:val="22"/>
          <w:szCs w:val="22"/>
        </w:rPr>
        <w:tab/>
      </w:r>
      <w:r w:rsidR="002873B5" w:rsidRPr="00BE5C0C">
        <w:rPr>
          <w:b w:val="0"/>
          <w:sz w:val="22"/>
          <w:szCs w:val="22"/>
        </w:rPr>
        <w:tab/>
      </w:r>
      <w:r w:rsidR="00822077" w:rsidRPr="00BE5C0C">
        <w:rPr>
          <w:b w:val="0"/>
          <w:sz w:val="22"/>
          <w:szCs w:val="22"/>
        </w:rPr>
        <w:tab/>
        <w:t>(</w:t>
      </w:r>
      <w:r w:rsidR="00392DF2" w:rsidRPr="00BE5C0C">
        <w:rPr>
          <w:b w:val="0"/>
          <w:sz w:val="22"/>
          <w:szCs w:val="22"/>
        </w:rPr>
        <w:t>S</w:t>
      </w:r>
      <w:r w:rsidR="00822077" w:rsidRPr="00BE5C0C">
        <w:rPr>
          <w:b w:val="0"/>
          <w:sz w:val="22"/>
          <w:szCs w:val="22"/>
        </w:rPr>
        <w:t>6)</w:t>
      </w:r>
    </w:p>
    <w:p w14:paraId="45DC53CF" w14:textId="0B9AC1F5" w:rsidR="00822077" w:rsidRPr="00BE5C0C" w:rsidRDefault="00822077" w:rsidP="004D02DB">
      <w:pPr>
        <w:pStyle w:val="SMHeading"/>
        <w:spacing w:line="480" w:lineRule="auto"/>
        <w:rPr>
          <w:b w:val="0"/>
          <w:sz w:val="22"/>
          <w:szCs w:val="22"/>
        </w:rPr>
      </w:pPr>
      <w:r w:rsidRPr="00BE5C0C">
        <w:rPr>
          <w:b w:val="0"/>
          <w:sz w:val="22"/>
          <w:szCs w:val="22"/>
        </w:rPr>
        <w:t xml:space="preserve">where </w:t>
      </w:r>
      <m:oMath>
        <m:r>
          <w:rPr>
            <w:rFonts w:ascii="Cambria Math" w:hAnsi="Cambria Math"/>
            <w:sz w:val="22"/>
            <w:szCs w:val="22"/>
          </w:rPr>
          <m:t>i</m:t>
        </m:r>
        <m:r>
          <m:rPr>
            <m:sty m:val="p"/>
          </m:rPr>
          <w:rPr>
            <w:rFonts w:ascii="Cambria Math" w:hAnsi="Cambria Math"/>
            <w:sz w:val="22"/>
            <w:szCs w:val="22"/>
          </w:rPr>
          <m:t>=</m:t>
        </m:r>
        <m:rad>
          <m:radPr>
            <m:degHide m:val="1"/>
            <m:ctrlPr>
              <w:rPr>
                <w:rFonts w:ascii="Cambria Math" w:hAnsi="Cambria Math"/>
                <w:b w:val="0"/>
                <w:sz w:val="22"/>
                <w:szCs w:val="22"/>
              </w:rPr>
            </m:ctrlPr>
          </m:radPr>
          <m:deg/>
          <m:e>
            <m:r>
              <m:rPr>
                <m:sty m:val="p"/>
              </m:rPr>
              <w:rPr>
                <w:rFonts w:ascii="Cambria Math" w:hAnsi="Cambria Math"/>
                <w:sz w:val="22"/>
                <w:szCs w:val="22"/>
              </w:rPr>
              <m:t>-1</m:t>
            </m:r>
          </m:e>
        </m:rad>
      </m:oMath>
      <w:r w:rsidRPr="00BE5C0C">
        <w:rPr>
          <w:b w:val="0"/>
          <w:sz w:val="22"/>
          <w:szCs w:val="22"/>
        </w:rPr>
        <w:t xml:space="preserve">, </w:t>
      </w:r>
      <m:oMath>
        <m:r>
          <w:rPr>
            <w:rFonts w:ascii="Cambria Math" w:hAnsi="Cambria Math"/>
            <w:sz w:val="22"/>
            <w:szCs w:val="22"/>
          </w:rPr>
          <m:t>A</m:t>
        </m:r>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oMath>
      <w:r w:rsidRPr="00BE5C0C">
        <w:rPr>
          <w:b w:val="0"/>
          <w:sz w:val="22"/>
          <w:szCs w:val="22"/>
        </w:rPr>
        <w:t xml:space="preserve"> and </w:t>
      </w:r>
      <m:oMath>
        <m:r>
          <w:rPr>
            <w:rFonts w:ascii="Cambria Math" w:hAnsi="Cambria Math"/>
            <w:sz w:val="22"/>
            <w:szCs w:val="22"/>
          </w:rPr>
          <m:t>ϕ</m:t>
        </m:r>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oMath>
      <w:r w:rsidRPr="00BE5C0C">
        <w:rPr>
          <w:b w:val="0"/>
          <w:sz w:val="22"/>
          <w:szCs w:val="22"/>
        </w:rPr>
        <w:t xml:space="preserve"> are the instantaneous amplitude and phase, respectively. Analogous to Fourier and wavelet cross spectrum, the Hilbert cross-spectrum of two series </w:t>
      </w:r>
      <m:oMath>
        <m:r>
          <w:rPr>
            <w:rFonts w:ascii="Cambria Math" w:hAnsi="Cambria Math"/>
            <w:sz w:val="22"/>
            <w:szCs w:val="22"/>
          </w:rPr>
          <m:t>x</m:t>
        </m:r>
        <m:d>
          <m:dPr>
            <m:ctrlPr>
              <w:rPr>
                <w:rFonts w:ascii="Cambria Math" w:hAnsi="Cambria Math"/>
                <w:b w:val="0"/>
                <w:sz w:val="22"/>
                <w:szCs w:val="22"/>
              </w:rPr>
            </m:ctrlPr>
          </m:dPr>
          <m:e>
            <m:r>
              <w:rPr>
                <w:rFonts w:ascii="Cambria Math" w:hAnsi="Cambria Math"/>
                <w:sz w:val="22"/>
                <w:szCs w:val="22"/>
              </w:rPr>
              <m:t>t</m:t>
            </m:r>
          </m:e>
        </m:d>
      </m:oMath>
      <w:r w:rsidRPr="00BE5C0C">
        <w:rPr>
          <w:b w:val="0"/>
          <w:sz w:val="22"/>
          <w:szCs w:val="22"/>
        </w:rPr>
        <w:t xml:space="preserve"> and </w:t>
      </w:r>
      <m:oMath>
        <m:r>
          <w:rPr>
            <w:rFonts w:ascii="Cambria Math" w:hAnsi="Cambria Math"/>
            <w:sz w:val="22"/>
            <w:szCs w:val="22"/>
          </w:rPr>
          <m:t>y</m:t>
        </m:r>
        <m:d>
          <m:dPr>
            <m:ctrlPr>
              <w:rPr>
                <w:rFonts w:ascii="Cambria Math" w:hAnsi="Cambria Math"/>
                <w:b w:val="0"/>
                <w:sz w:val="22"/>
                <w:szCs w:val="22"/>
              </w:rPr>
            </m:ctrlPr>
          </m:dPr>
          <m:e>
            <m:r>
              <w:rPr>
                <w:rFonts w:ascii="Cambria Math" w:hAnsi="Cambria Math"/>
                <w:sz w:val="22"/>
                <w:szCs w:val="22"/>
              </w:rPr>
              <m:t>t</m:t>
            </m:r>
          </m:e>
        </m:d>
      </m:oMath>
      <w:r w:rsidRPr="00BE5C0C">
        <w:rPr>
          <w:b w:val="0"/>
          <w:sz w:val="22"/>
          <w:szCs w:val="22"/>
        </w:rPr>
        <w:t xml:space="preserve"> is defined as </w:t>
      </w:r>
    </w:p>
    <w:p w14:paraId="30880F2E" w14:textId="00B42A5D" w:rsidR="00822077" w:rsidRPr="00BE5C0C" w:rsidRDefault="00997CB3" w:rsidP="002873B5">
      <w:pPr>
        <w:pStyle w:val="SMHeading"/>
        <w:spacing w:line="480" w:lineRule="auto"/>
        <w:ind w:left="2160" w:firstLine="720"/>
        <w:jc w:val="center"/>
        <w:rPr>
          <w:b w:val="0"/>
          <w:sz w:val="22"/>
          <w:szCs w:val="22"/>
        </w:rPr>
      </w:pPr>
      <m:oMath>
        <m:sSup>
          <m:sSupPr>
            <m:ctrlPr>
              <w:rPr>
                <w:rFonts w:ascii="Cambria Math" w:hAnsi="Cambria Math"/>
                <w:b w:val="0"/>
                <w:sz w:val="22"/>
                <w:szCs w:val="22"/>
              </w:rPr>
            </m:ctrlPr>
          </m:sSupPr>
          <m:e>
            <m:r>
              <w:rPr>
                <w:rFonts w:ascii="Cambria Math" w:hAnsi="Cambria Math"/>
                <w:sz w:val="22"/>
                <w:szCs w:val="22"/>
              </w:rPr>
              <m:t>HCS</m:t>
            </m:r>
          </m:e>
          <m:sup>
            <m:r>
              <w:rPr>
                <w:rFonts w:ascii="Cambria Math" w:hAnsi="Cambria Math"/>
                <w:sz w:val="22"/>
                <w:szCs w:val="22"/>
              </w:rPr>
              <m:t>xy</m:t>
            </m:r>
          </m:sup>
        </m:sSup>
        <m:d>
          <m:dPr>
            <m:ctrlPr>
              <w:rPr>
                <w:rFonts w:ascii="Cambria Math" w:hAnsi="Cambria Math"/>
                <w:b w:val="0"/>
                <w:sz w:val="22"/>
                <w:szCs w:val="22"/>
              </w:rPr>
            </m:ctrlPr>
          </m:dPr>
          <m:e>
            <m:r>
              <w:rPr>
                <w:rFonts w:ascii="Cambria Math" w:hAnsi="Cambria Math"/>
                <w:sz w:val="22"/>
                <w:szCs w:val="22"/>
              </w:rPr>
              <m:t>t</m:t>
            </m:r>
          </m:e>
        </m:d>
        <m:r>
          <m:rPr>
            <m:sty m:val="p"/>
          </m:rPr>
          <w:rPr>
            <w:rFonts w:ascii="Cambria Math" w:hAnsi="Cambria Math"/>
            <w:sz w:val="22"/>
            <w:szCs w:val="22"/>
          </w:rPr>
          <m:t>=</m:t>
        </m:r>
        <m:sSup>
          <m:sSupPr>
            <m:ctrlPr>
              <w:rPr>
                <w:rFonts w:ascii="Cambria Math" w:hAnsi="Cambria Math"/>
                <w:b w:val="0"/>
                <w:sz w:val="22"/>
                <w:szCs w:val="22"/>
              </w:rPr>
            </m:ctrlPr>
          </m:sSupPr>
          <m:e>
            <m:r>
              <w:rPr>
                <w:rFonts w:ascii="Cambria Math" w:hAnsi="Cambria Math"/>
                <w:sz w:val="22"/>
                <w:szCs w:val="22"/>
              </w:rPr>
              <m:t>x</m:t>
            </m:r>
          </m:e>
          <m:sup>
            <m:r>
              <w:rPr>
                <w:rFonts w:ascii="Cambria Math" w:hAnsi="Cambria Math"/>
                <w:sz w:val="22"/>
                <w:szCs w:val="22"/>
              </w:rPr>
              <m:t>A</m:t>
            </m:r>
            <m:r>
              <m:rPr>
                <m:sty m:val="p"/>
              </m:rPr>
              <w:rPr>
                <w:rFonts w:ascii="Cambria Math" w:hAnsi="Cambria Math"/>
                <w:sz w:val="22"/>
                <w:szCs w:val="22"/>
              </w:rPr>
              <m:t>*</m:t>
            </m:r>
          </m:sup>
        </m:sSup>
        <m:d>
          <m:dPr>
            <m:ctrlPr>
              <w:rPr>
                <w:rFonts w:ascii="Cambria Math" w:hAnsi="Cambria Math"/>
                <w:b w:val="0"/>
                <w:sz w:val="22"/>
                <w:szCs w:val="22"/>
              </w:rPr>
            </m:ctrlPr>
          </m:dPr>
          <m:e>
            <m:r>
              <w:rPr>
                <w:rFonts w:ascii="Cambria Math" w:hAnsi="Cambria Math"/>
                <w:sz w:val="22"/>
                <w:szCs w:val="22"/>
              </w:rPr>
              <m:t>t</m:t>
            </m:r>
          </m:e>
        </m:d>
        <m:r>
          <m:rPr>
            <m:sty m:val="p"/>
          </m:rPr>
          <w:rPr>
            <w:rFonts w:ascii="Cambria Math" w:hAnsi="Cambria Math"/>
            <w:sz w:val="22"/>
            <w:szCs w:val="22"/>
          </w:rPr>
          <m:t>*</m:t>
        </m:r>
        <m:sSup>
          <m:sSupPr>
            <m:ctrlPr>
              <w:rPr>
                <w:rFonts w:ascii="Cambria Math" w:hAnsi="Cambria Math"/>
                <w:b w:val="0"/>
                <w:sz w:val="22"/>
                <w:szCs w:val="22"/>
              </w:rPr>
            </m:ctrlPr>
          </m:sSupPr>
          <m:e>
            <m:r>
              <w:rPr>
                <w:rFonts w:ascii="Cambria Math" w:hAnsi="Cambria Math"/>
                <w:sz w:val="22"/>
                <w:szCs w:val="22"/>
              </w:rPr>
              <m:t>y</m:t>
            </m:r>
          </m:e>
          <m:sup>
            <m:r>
              <w:rPr>
                <w:rFonts w:ascii="Cambria Math" w:hAnsi="Cambria Math"/>
                <w:sz w:val="22"/>
                <w:szCs w:val="22"/>
              </w:rPr>
              <m:t>A</m:t>
            </m:r>
          </m:sup>
        </m:sSup>
        <m:d>
          <m:dPr>
            <m:ctrlPr>
              <w:rPr>
                <w:rFonts w:ascii="Cambria Math" w:hAnsi="Cambria Math"/>
                <w:b w:val="0"/>
                <w:sz w:val="22"/>
                <w:szCs w:val="22"/>
              </w:rPr>
            </m:ctrlPr>
          </m:dPr>
          <m:e>
            <m:r>
              <w:rPr>
                <w:rFonts w:ascii="Cambria Math" w:hAnsi="Cambria Math"/>
                <w:sz w:val="22"/>
                <w:szCs w:val="22"/>
              </w:rPr>
              <m:t>t</m:t>
            </m:r>
          </m:e>
        </m:d>
      </m:oMath>
      <w:r w:rsidR="00822077" w:rsidRPr="00BE5C0C">
        <w:rPr>
          <w:b w:val="0"/>
          <w:sz w:val="22"/>
          <w:szCs w:val="22"/>
        </w:rPr>
        <w:t>,</w:t>
      </w:r>
      <w:r w:rsidR="00822077" w:rsidRPr="00BE5C0C">
        <w:rPr>
          <w:b w:val="0"/>
          <w:sz w:val="22"/>
          <w:szCs w:val="22"/>
        </w:rPr>
        <w:tab/>
      </w:r>
      <w:r w:rsidR="002873B5" w:rsidRPr="00BE5C0C">
        <w:rPr>
          <w:b w:val="0"/>
          <w:sz w:val="22"/>
          <w:szCs w:val="22"/>
        </w:rPr>
        <w:tab/>
      </w:r>
      <w:r w:rsidR="00822077" w:rsidRPr="00BE5C0C">
        <w:rPr>
          <w:b w:val="0"/>
          <w:sz w:val="22"/>
          <w:szCs w:val="22"/>
        </w:rPr>
        <w:tab/>
        <w:t xml:space="preserve">           </w:t>
      </w:r>
      <w:r w:rsidR="00822077" w:rsidRPr="00BE5C0C">
        <w:rPr>
          <w:b w:val="0"/>
          <w:sz w:val="22"/>
          <w:szCs w:val="22"/>
        </w:rPr>
        <w:tab/>
      </w:r>
      <w:r w:rsidR="00822077" w:rsidRPr="00BE5C0C">
        <w:rPr>
          <w:b w:val="0"/>
          <w:sz w:val="22"/>
          <w:szCs w:val="22"/>
        </w:rPr>
        <w:tab/>
        <w:t>(</w:t>
      </w:r>
      <w:r w:rsidR="00392DF2" w:rsidRPr="00BE5C0C">
        <w:rPr>
          <w:b w:val="0"/>
          <w:sz w:val="22"/>
          <w:szCs w:val="22"/>
        </w:rPr>
        <w:t>S</w:t>
      </w:r>
      <w:r w:rsidR="00822077" w:rsidRPr="00BE5C0C">
        <w:rPr>
          <w:b w:val="0"/>
          <w:sz w:val="22"/>
          <w:szCs w:val="22"/>
        </w:rPr>
        <w:t>7)</w:t>
      </w:r>
    </w:p>
    <w:p w14:paraId="6EBB2F86" w14:textId="3659BECD" w:rsidR="00822077" w:rsidRPr="00BE5C0C" w:rsidRDefault="00822077" w:rsidP="004D02DB">
      <w:pPr>
        <w:pStyle w:val="SMHeading"/>
        <w:spacing w:line="480" w:lineRule="auto"/>
        <w:rPr>
          <w:b w:val="0"/>
          <w:sz w:val="22"/>
          <w:szCs w:val="22"/>
        </w:rPr>
      </w:pPr>
      <w:r w:rsidRPr="00BE5C0C">
        <w:rPr>
          <w:b w:val="0"/>
          <w:sz w:val="22"/>
          <w:szCs w:val="22"/>
        </w:rPr>
        <w:t xml:space="preserve">where the superscript * denotes complex conjugation. The instantaneous phase difference between these two </w:t>
      </w:r>
      <w:r w:rsidR="00931600" w:rsidRPr="00BE5C0C">
        <w:rPr>
          <w:b w:val="0"/>
          <w:sz w:val="22"/>
          <w:szCs w:val="22"/>
        </w:rPr>
        <w:t>time</w:t>
      </w:r>
      <w:r w:rsidR="007A1E7E" w:rsidRPr="00BE5C0C">
        <w:rPr>
          <w:b w:val="0"/>
          <w:sz w:val="22"/>
          <w:szCs w:val="22"/>
        </w:rPr>
        <w:t>-</w:t>
      </w:r>
      <w:r w:rsidRPr="00BE5C0C">
        <w:rPr>
          <w:b w:val="0"/>
          <w:sz w:val="22"/>
          <w:szCs w:val="22"/>
        </w:rPr>
        <w:t xml:space="preserve">series is calculated as </w:t>
      </w:r>
    </w:p>
    <w:p w14:paraId="1E1B2364" w14:textId="737B01CF" w:rsidR="00822077" w:rsidRPr="00BE5C0C" w:rsidRDefault="00BE5C0C" w:rsidP="002873B5">
      <w:pPr>
        <w:pStyle w:val="SMHeading"/>
        <w:spacing w:line="480" w:lineRule="auto"/>
        <w:ind w:left="2160" w:firstLine="720"/>
        <w:jc w:val="center"/>
        <w:rPr>
          <w:b w:val="0"/>
          <w:sz w:val="22"/>
          <w:szCs w:val="22"/>
        </w:rPr>
      </w:pPr>
      <m:oMath>
        <m:r>
          <m:rPr>
            <m:sty m:val="p"/>
          </m:rPr>
          <w:rPr>
            <w:rFonts w:ascii="Cambria Math" w:hAnsi="Cambria Math"/>
            <w:sz w:val="22"/>
            <w:szCs w:val="22"/>
          </w:rPr>
          <w:lastRenderedPageBreak/>
          <m:t>Φ(</m:t>
        </m:r>
        <m:r>
          <w:rPr>
            <w:rFonts w:ascii="Cambria Math" w:hAnsi="Cambria Math"/>
            <w:sz w:val="22"/>
            <w:szCs w:val="22"/>
          </w:rPr>
          <m:t>t</m:t>
        </m:r>
        <m:r>
          <m:rPr>
            <m:sty m:val="p"/>
          </m:rPr>
          <w:rPr>
            <w:rFonts w:ascii="Cambria Math" w:hAnsi="Cambria Math"/>
            <w:sz w:val="22"/>
            <w:szCs w:val="22"/>
          </w:rPr>
          <m:t>)=</m:t>
        </m:r>
        <m:sSup>
          <m:sSupPr>
            <m:ctrlPr>
              <w:rPr>
                <w:rFonts w:ascii="Cambria Math" w:hAnsi="Cambria Math"/>
                <w:b w:val="0"/>
                <w:sz w:val="22"/>
                <w:szCs w:val="22"/>
              </w:rPr>
            </m:ctrlPr>
          </m:sSupPr>
          <m:e>
            <m:r>
              <w:rPr>
                <w:rFonts w:ascii="Cambria Math" w:hAnsi="Cambria Math"/>
                <w:sz w:val="22"/>
                <w:szCs w:val="22"/>
              </w:rPr>
              <m:t>tan</m:t>
            </m:r>
          </m:e>
          <m:sup>
            <m:r>
              <m:rPr>
                <m:sty m:val="p"/>
              </m:rPr>
              <w:rPr>
                <w:rFonts w:ascii="Cambria Math" w:hAnsi="Cambria Math"/>
                <w:sz w:val="22"/>
                <w:szCs w:val="22"/>
              </w:rPr>
              <m:t>-1</m:t>
            </m:r>
          </m:sup>
        </m:sSup>
        <m:r>
          <m:rPr>
            <m:sty m:val="p"/>
          </m:rPr>
          <w:rPr>
            <w:rFonts w:ascii="Cambria Math" w:hAnsi="Cambria Math"/>
            <w:sz w:val="22"/>
            <w:szCs w:val="22"/>
          </w:rPr>
          <m:t>(</m:t>
        </m:r>
        <m:f>
          <m:fPr>
            <m:ctrlPr>
              <w:rPr>
                <w:rFonts w:ascii="Cambria Math" w:hAnsi="Cambria Math"/>
                <w:b w:val="0"/>
                <w:sz w:val="22"/>
                <w:szCs w:val="22"/>
              </w:rPr>
            </m:ctrlPr>
          </m:fPr>
          <m:num>
            <m:r>
              <w:rPr>
                <w:rFonts w:ascii="Cambria Math" w:hAnsi="Cambria Math"/>
                <w:sz w:val="22"/>
                <w:szCs w:val="22"/>
              </w:rPr>
              <m:t>Im</m:t>
            </m:r>
            <m:r>
              <m:rPr>
                <m:sty m:val="p"/>
              </m:rPr>
              <w:rPr>
                <w:rFonts w:ascii="Cambria Math" w:hAnsi="Cambria Math"/>
                <w:sz w:val="22"/>
                <w:szCs w:val="22"/>
              </w:rPr>
              <m:t>[</m:t>
            </m:r>
            <m:sSup>
              <m:sSupPr>
                <m:ctrlPr>
                  <w:rPr>
                    <w:rFonts w:ascii="Cambria Math" w:hAnsi="Cambria Math"/>
                    <w:b w:val="0"/>
                    <w:sz w:val="22"/>
                    <w:szCs w:val="22"/>
                  </w:rPr>
                </m:ctrlPr>
              </m:sSupPr>
              <m:e>
                <m:r>
                  <w:rPr>
                    <w:rFonts w:ascii="Cambria Math" w:hAnsi="Cambria Math"/>
                    <w:sz w:val="22"/>
                    <w:szCs w:val="22"/>
                  </w:rPr>
                  <m:t>HCS</m:t>
                </m:r>
              </m:e>
              <m:sup>
                <m:r>
                  <w:rPr>
                    <w:rFonts w:ascii="Cambria Math" w:hAnsi="Cambria Math"/>
                    <w:sz w:val="22"/>
                    <w:szCs w:val="22"/>
                  </w:rPr>
                  <m:t>xy</m:t>
                </m:r>
              </m:sup>
            </m:sSup>
            <m:d>
              <m:dPr>
                <m:ctrlPr>
                  <w:rPr>
                    <w:rFonts w:ascii="Cambria Math" w:hAnsi="Cambria Math"/>
                    <w:b w:val="0"/>
                    <w:sz w:val="22"/>
                    <w:szCs w:val="22"/>
                  </w:rPr>
                </m:ctrlPr>
              </m:dPr>
              <m:e>
                <m:r>
                  <w:rPr>
                    <w:rFonts w:ascii="Cambria Math" w:hAnsi="Cambria Math"/>
                    <w:sz w:val="22"/>
                    <w:szCs w:val="22"/>
                  </w:rPr>
                  <m:t>t</m:t>
                </m:r>
              </m:e>
            </m:d>
            <m:r>
              <m:rPr>
                <m:sty m:val="p"/>
              </m:rPr>
              <w:rPr>
                <w:rFonts w:ascii="Cambria Math" w:hAnsi="Cambria Math"/>
                <w:sz w:val="22"/>
                <w:szCs w:val="22"/>
              </w:rPr>
              <m:t>]</m:t>
            </m:r>
          </m:num>
          <m:den>
            <m:r>
              <w:rPr>
                <w:rFonts w:ascii="Cambria Math" w:hAnsi="Cambria Math"/>
                <w:sz w:val="22"/>
                <w:szCs w:val="22"/>
              </w:rPr>
              <m:t>Re</m:t>
            </m:r>
            <m:r>
              <m:rPr>
                <m:sty m:val="p"/>
              </m:rPr>
              <w:rPr>
                <w:rFonts w:ascii="Cambria Math" w:hAnsi="Cambria Math"/>
                <w:sz w:val="22"/>
                <w:szCs w:val="22"/>
              </w:rPr>
              <m:t>[</m:t>
            </m:r>
            <m:sSup>
              <m:sSupPr>
                <m:ctrlPr>
                  <w:rPr>
                    <w:rFonts w:ascii="Cambria Math" w:hAnsi="Cambria Math"/>
                    <w:b w:val="0"/>
                    <w:sz w:val="22"/>
                    <w:szCs w:val="22"/>
                  </w:rPr>
                </m:ctrlPr>
              </m:sSupPr>
              <m:e>
                <m:r>
                  <w:rPr>
                    <w:rFonts w:ascii="Cambria Math" w:hAnsi="Cambria Math"/>
                    <w:sz w:val="22"/>
                    <w:szCs w:val="22"/>
                  </w:rPr>
                  <m:t>HCS</m:t>
                </m:r>
              </m:e>
              <m:sup>
                <m:r>
                  <w:rPr>
                    <w:rFonts w:ascii="Cambria Math" w:hAnsi="Cambria Math"/>
                    <w:sz w:val="22"/>
                    <w:szCs w:val="22"/>
                  </w:rPr>
                  <m:t>xy</m:t>
                </m:r>
              </m:sup>
            </m:sSup>
            <m:d>
              <m:dPr>
                <m:ctrlPr>
                  <w:rPr>
                    <w:rFonts w:ascii="Cambria Math" w:hAnsi="Cambria Math"/>
                    <w:b w:val="0"/>
                    <w:sz w:val="22"/>
                    <w:szCs w:val="22"/>
                  </w:rPr>
                </m:ctrlPr>
              </m:dPr>
              <m:e>
                <m:r>
                  <w:rPr>
                    <w:rFonts w:ascii="Cambria Math" w:hAnsi="Cambria Math"/>
                    <w:sz w:val="22"/>
                    <w:szCs w:val="22"/>
                  </w:rPr>
                  <m:t>t</m:t>
                </m:r>
              </m:e>
            </m:d>
            <m:r>
              <m:rPr>
                <m:sty m:val="p"/>
              </m:rPr>
              <w:rPr>
                <w:rFonts w:ascii="Cambria Math" w:hAnsi="Cambria Math"/>
                <w:sz w:val="22"/>
                <w:szCs w:val="22"/>
              </w:rPr>
              <m:t>]</m:t>
            </m:r>
          </m:den>
        </m:f>
        <m:r>
          <m:rPr>
            <m:sty m:val="p"/>
          </m:rPr>
          <w:rPr>
            <w:rFonts w:ascii="Cambria Math" w:hAnsi="Cambria Math"/>
            <w:sz w:val="22"/>
            <w:szCs w:val="22"/>
          </w:rPr>
          <m:t>)</m:t>
        </m:r>
      </m:oMath>
      <w:r w:rsidR="00822077" w:rsidRPr="00BE5C0C">
        <w:rPr>
          <w:b w:val="0"/>
          <w:sz w:val="22"/>
          <w:szCs w:val="22"/>
        </w:rPr>
        <w:t>,</w:t>
      </w:r>
      <w:r w:rsidR="00822077" w:rsidRPr="00BE5C0C">
        <w:rPr>
          <w:b w:val="0"/>
          <w:sz w:val="22"/>
          <w:szCs w:val="22"/>
        </w:rPr>
        <w:tab/>
      </w:r>
      <w:r w:rsidR="002873B5" w:rsidRPr="00BE5C0C">
        <w:rPr>
          <w:b w:val="0"/>
          <w:sz w:val="22"/>
          <w:szCs w:val="22"/>
        </w:rPr>
        <w:tab/>
      </w:r>
      <w:r w:rsidR="002873B5" w:rsidRPr="00BE5C0C">
        <w:rPr>
          <w:b w:val="0"/>
          <w:sz w:val="22"/>
          <w:szCs w:val="22"/>
        </w:rPr>
        <w:tab/>
      </w:r>
      <w:r w:rsidR="00822077" w:rsidRPr="00BE5C0C">
        <w:rPr>
          <w:b w:val="0"/>
          <w:sz w:val="22"/>
          <w:szCs w:val="22"/>
        </w:rPr>
        <w:tab/>
        <w:t>(</w:t>
      </w:r>
      <w:r w:rsidR="00392DF2" w:rsidRPr="00BE5C0C">
        <w:rPr>
          <w:b w:val="0"/>
          <w:sz w:val="22"/>
          <w:szCs w:val="22"/>
        </w:rPr>
        <w:t>S</w:t>
      </w:r>
      <w:r w:rsidR="00822077" w:rsidRPr="00BE5C0C">
        <w:rPr>
          <w:b w:val="0"/>
          <w:sz w:val="22"/>
          <w:szCs w:val="22"/>
        </w:rPr>
        <w:t>8)</w:t>
      </w:r>
    </w:p>
    <w:p w14:paraId="412C12A2" w14:textId="07AF879E" w:rsidR="00FD12CE" w:rsidRPr="00BE5C0C" w:rsidRDefault="00822077" w:rsidP="004D02DB">
      <w:pPr>
        <w:pStyle w:val="SMHeading"/>
        <w:spacing w:line="480" w:lineRule="auto"/>
        <w:rPr>
          <w:b w:val="0"/>
          <w:sz w:val="22"/>
          <w:szCs w:val="22"/>
        </w:rPr>
      </w:pPr>
      <w:r w:rsidRPr="00BE5C0C">
        <w:rPr>
          <w:b w:val="0"/>
          <w:sz w:val="22"/>
          <w:szCs w:val="22"/>
        </w:rPr>
        <w:t xml:space="preserve">where </w:t>
      </w:r>
      <m:oMath>
        <m:r>
          <w:rPr>
            <w:rFonts w:ascii="Cambria Math" w:hAnsi="Cambria Math"/>
            <w:sz w:val="22"/>
            <w:szCs w:val="22"/>
          </w:rPr>
          <m:t>Re</m:t>
        </m:r>
      </m:oMath>
      <w:r w:rsidRPr="00BE5C0C">
        <w:rPr>
          <w:b w:val="0"/>
          <w:sz w:val="22"/>
          <w:szCs w:val="22"/>
        </w:rPr>
        <w:t xml:space="preserve"> and </w:t>
      </w:r>
      <m:oMath>
        <m:r>
          <w:rPr>
            <w:rFonts w:ascii="Cambria Math" w:hAnsi="Cambria Math"/>
            <w:sz w:val="22"/>
            <w:szCs w:val="22"/>
          </w:rPr>
          <m:t>Im</m:t>
        </m:r>
      </m:oMath>
      <w:r w:rsidRPr="00BE5C0C">
        <w:rPr>
          <w:b w:val="0"/>
          <w:sz w:val="22"/>
          <w:szCs w:val="22"/>
        </w:rPr>
        <w:t xml:space="preserve"> represent the real and imaginary parts of the Hilbert cross-spectrum, respectively.</w:t>
      </w:r>
    </w:p>
    <w:p w14:paraId="13DF5EE2" w14:textId="77777777" w:rsidR="00FD12CE" w:rsidRPr="006931C8" w:rsidRDefault="00FD12CE" w:rsidP="00BD04BD">
      <w:pPr>
        <w:spacing w:line="480" w:lineRule="auto"/>
        <w:rPr>
          <w:rFonts w:ascii="Times New Roman" w:eastAsia="Times New Roman" w:hAnsi="Times New Roman" w:cs="Times New Roman"/>
          <w:bCs/>
          <w:kern w:val="32"/>
          <w:lang w:eastAsia="en-US"/>
        </w:rPr>
      </w:pPr>
      <w:r w:rsidRPr="006931C8">
        <w:rPr>
          <w:rFonts w:ascii="Times New Roman" w:hAnsi="Times New Roman" w:cs="Times New Roman"/>
        </w:rPr>
        <w:br w:type="page"/>
      </w:r>
    </w:p>
    <w:p w14:paraId="11930B0C" w14:textId="511B8E6B" w:rsidR="00FD12CE" w:rsidRPr="006931C8" w:rsidRDefault="00FD12CE" w:rsidP="00BD04BD">
      <w:pPr>
        <w:pStyle w:val="SMHeading"/>
        <w:spacing w:line="480" w:lineRule="auto"/>
        <w:rPr>
          <w:b w:val="0"/>
          <w:sz w:val="22"/>
          <w:szCs w:val="22"/>
        </w:rPr>
      </w:pPr>
      <w:r w:rsidRPr="006931C8">
        <w:rPr>
          <w:b w:val="0"/>
          <w:noProof/>
          <w:sz w:val="22"/>
          <w:szCs w:val="22"/>
        </w:rPr>
        <w:lastRenderedPageBreak/>
        <w:drawing>
          <wp:inline distT="0" distB="0" distL="0" distR="0" wp14:anchorId="29338E84" wp14:editId="037FE5AA">
            <wp:extent cx="5943600" cy="5708015"/>
            <wp:effectExtent l="0" t="0" r="0" b="0"/>
            <wp:docPr id="3" name="Picture 3" descr="A picture containing sky, outdoor, tree,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5708015"/>
                    </a:xfrm>
                    <a:prstGeom prst="rect">
                      <a:avLst/>
                    </a:prstGeom>
                  </pic:spPr>
                </pic:pic>
              </a:graphicData>
            </a:graphic>
          </wp:inline>
        </w:drawing>
      </w:r>
    </w:p>
    <w:p w14:paraId="145DB266" w14:textId="09C2120D" w:rsidR="006C01BD" w:rsidRPr="006931C8" w:rsidRDefault="00FD12CE" w:rsidP="002E5613">
      <w:pPr>
        <w:pStyle w:val="SMHeading"/>
        <w:spacing w:line="276" w:lineRule="auto"/>
        <w:rPr>
          <w:b w:val="0"/>
          <w:sz w:val="22"/>
          <w:szCs w:val="22"/>
        </w:rPr>
      </w:pPr>
      <w:r w:rsidRPr="00814015">
        <w:rPr>
          <w:sz w:val="22"/>
          <w:szCs w:val="22"/>
        </w:rPr>
        <w:t>Figure S1.</w:t>
      </w:r>
      <w:r w:rsidRPr="006931C8">
        <w:rPr>
          <w:b w:val="0"/>
          <w:sz w:val="22"/>
          <w:szCs w:val="22"/>
        </w:rPr>
        <w:t xml:space="preserve"> Google Earth map of the Project Sagebrush experiment site at Idaho National Laboratory</w:t>
      </w:r>
      <w:r w:rsidR="00A83A73" w:rsidRPr="006931C8">
        <w:rPr>
          <w:b w:val="0"/>
          <w:sz w:val="22"/>
          <w:szCs w:val="22"/>
        </w:rPr>
        <w:t xml:space="preserve"> (INL)</w:t>
      </w:r>
      <w:r w:rsidRPr="006931C8">
        <w:rPr>
          <w:b w:val="0"/>
          <w:sz w:val="22"/>
          <w:szCs w:val="22"/>
        </w:rPr>
        <w:t xml:space="preserve">. The picture in the upper left panel </w:t>
      </w:r>
      <w:r w:rsidR="00B033DF" w:rsidRPr="006931C8">
        <w:rPr>
          <w:b w:val="0"/>
          <w:sz w:val="22"/>
          <w:szCs w:val="22"/>
        </w:rPr>
        <w:t>shows</w:t>
      </w:r>
      <w:r w:rsidRPr="006931C8">
        <w:rPr>
          <w:b w:val="0"/>
          <w:sz w:val="22"/>
          <w:szCs w:val="22"/>
        </w:rPr>
        <w:t xml:space="preserve"> an overview of the surrounding topography with the resolution of 50 km, the picture in the lower left panel shows the condition of the underlying surface, and the picture in the right panel shows the 62-m meteorological tower looking from the east.</w:t>
      </w:r>
    </w:p>
    <w:p w14:paraId="51AF3A06" w14:textId="77777777" w:rsidR="006C01BD" w:rsidRPr="006931C8" w:rsidRDefault="006C01BD"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p w14:paraId="1A1CE150" w14:textId="77777777" w:rsidR="00822077" w:rsidRPr="006931C8" w:rsidRDefault="00822077" w:rsidP="00BD04BD">
      <w:pPr>
        <w:pStyle w:val="SMHeading"/>
        <w:spacing w:line="480" w:lineRule="auto"/>
        <w:rPr>
          <w:b w:val="0"/>
          <w:sz w:val="22"/>
          <w:szCs w:val="22"/>
        </w:rPr>
      </w:pPr>
    </w:p>
    <w:p w14:paraId="2CAFDAE3" w14:textId="327335D5" w:rsidR="00321F3C" w:rsidRPr="006931C8" w:rsidRDefault="00B5499F" w:rsidP="00BD04BD">
      <w:pPr>
        <w:spacing w:line="480" w:lineRule="auto"/>
        <w:rPr>
          <w:rFonts w:ascii="Times New Roman" w:hAnsi="Times New Roman" w:cs="Times New Roman"/>
          <w:sz w:val="22"/>
          <w:szCs w:val="22"/>
        </w:rPr>
      </w:pPr>
      <w:r w:rsidRPr="006931C8">
        <w:rPr>
          <w:rFonts w:ascii="Times New Roman" w:hAnsi="Times New Roman" w:cs="Times New Roman"/>
          <w:noProof/>
          <w:sz w:val="22"/>
          <w:szCs w:val="22"/>
        </w:rPr>
        <w:drawing>
          <wp:inline distT="0" distB="0" distL="0" distR="0" wp14:anchorId="08E4E9E6" wp14:editId="6250E8EF">
            <wp:extent cx="5943600" cy="4592955"/>
            <wp:effectExtent l="0" t="0" r="0" b="4445"/>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S02.png"/>
                    <pic:cNvPicPr/>
                  </pic:nvPicPr>
                  <pic:blipFill>
                    <a:blip r:embed="rId8">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26526B92" w14:textId="31685D18" w:rsidR="003A575C" w:rsidRPr="00812868" w:rsidRDefault="00321F3C" w:rsidP="000E6BAF">
      <w:pPr>
        <w:pStyle w:val="SMHeading"/>
        <w:spacing w:line="276" w:lineRule="auto"/>
        <w:rPr>
          <w:b w:val="0"/>
          <w:sz w:val="22"/>
          <w:szCs w:val="22"/>
        </w:rPr>
      </w:pPr>
      <w:r w:rsidRPr="00814015">
        <w:rPr>
          <w:sz w:val="22"/>
          <w:szCs w:val="22"/>
        </w:rPr>
        <w:t>Figure S2.</w:t>
      </w:r>
      <w:r w:rsidRPr="006931C8">
        <w:rPr>
          <w:b w:val="0"/>
          <w:sz w:val="22"/>
          <w:szCs w:val="22"/>
        </w:rPr>
        <w:t xml:space="preserve"> </w:t>
      </w:r>
      <w:r w:rsidRPr="00812868">
        <w:rPr>
          <w:b w:val="0"/>
          <w:sz w:val="22"/>
          <w:szCs w:val="22"/>
        </w:rPr>
        <w:t>An example showing how the phase difference between vertical velocity</w:t>
      </w:r>
      <w:r w:rsidR="00B5499F" w:rsidRPr="00812868">
        <w:rPr>
          <w:b w:val="0"/>
          <w:sz w:val="22"/>
          <w:szCs w:val="22"/>
        </w:rPr>
        <w:t xml:space="preserve"> (</w:t>
      </w:r>
      <m:oMath>
        <m:r>
          <w:rPr>
            <w:rFonts w:ascii="Cambria Math" w:hAnsi="Cambria Math"/>
            <w:sz w:val="22"/>
            <w:szCs w:val="22"/>
          </w:rPr>
          <m:t>w</m:t>
        </m:r>
      </m:oMath>
      <w:r w:rsidR="00B5499F" w:rsidRPr="00812868">
        <w:rPr>
          <w:b w:val="0"/>
          <w:sz w:val="22"/>
          <w:szCs w:val="22"/>
        </w:rPr>
        <w:t>)</w:t>
      </w:r>
      <w:r w:rsidRPr="00812868">
        <w:rPr>
          <w:b w:val="0"/>
          <w:sz w:val="22"/>
          <w:szCs w:val="22"/>
        </w:rPr>
        <w:t xml:space="preserve"> and </w:t>
      </w:r>
      <w:r w:rsidR="00B5499F" w:rsidRPr="00812868">
        <w:rPr>
          <w:b w:val="0"/>
          <w:sz w:val="22"/>
          <w:szCs w:val="22"/>
        </w:rPr>
        <w:t xml:space="preserve">potential </w:t>
      </w:r>
      <w:r w:rsidRPr="00812868">
        <w:rPr>
          <w:b w:val="0"/>
          <w:sz w:val="22"/>
          <w:szCs w:val="22"/>
        </w:rPr>
        <w:t>temperature</w:t>
      </w:r>
      <w:r w:rsidR="00A110A8" w:rsidRPr="00812868">
        <w:rPr>
          <w:b w:val="0"/>
          <w:sz w:val="22"/>
          <w:szCs w:val="22"/>
        </w:rPr>
        <w:t xml:space="preserve"> (</w:t>
      </w:r>
      <m:oMath>
        <m:r>
          <w:rPr>
            <w:rFonts w:ascii="Cambria Math" w:hAnsi="Cambria Math"/>
            <w:sz w:val="22"/>
            <w:szCs w:val="22"/>
          </w:rPr>
          <m:t>θ</m:t>
        </m:r>
      </m:oMath>
      <w:r w:rsidR="00A110A8" w:rsidRPr="00812868">
        <w:rPr>
          <w:b w:val="0"/>
          <w:sz w:val="22"/>
          <w:szCs w:val="22"/>
        </w:rPr>
        <w:t>)</w:t>
      </w:r>
      <w:r w:rsidRPr="00812868">
        <w:rPr>
          <w:b w:val="0"/>
          <w:sz w:val="22"/>
          <w:szCs w:val="22"/>
        </w:rPr>
        <w:t xml:space="preserve"> influences covariance. a) and b) represent observation level 1 and level 2, respectively. </w:t>
      </w:r>
    </w:p>
    <w:p w14:paraId="2F2BCD16" w14:textId="77777777" w:rsidR="003A575C" w:rsidRPr="006931C8" w:rsidRDefault="003A575C"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p w14:paraId="616A8420" w14:textId="2B2C74FA" w:rsidR="00321F3C" w:rsidRPr="006931C8" w:rsidRDefault="003A575C" w:rsidP="00BD04BD">
      <w:pPr>
        <w:pStyle w:val="SMHeading"/>
        <w:spacing w:line="480" w:lineRule="auto"/>
        <w:rPr>
          <w:b w:val="0"/>
          <w:sz w:val="22"/>
          <w:szCs w:val="22"/>
        </w:rPr>
      </w:pPr>
      <w:r w:rsidRPr="006931C8">
        <w:rPr>
          <w:b w:val="0"/>
          <w:noProof/>
          <w:sz w:val="22"/>
          <w:szCs w:val="22"/>
        </w:rPr>
        <w:lastRenderedPageBreak/>
        <w:drawing>
          <wp:inline distT="0" distB="0" distL="0" distR="0" wp14:anchorId="639067D8" wp14:editId="5C63AF92">
            <wp:extent cx="5943600" cy="4592955"/>
            <wp:effectExtent l="0" t="0" r="0" b="4445"/>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variance_vs_U_allwind.png"/>
                    <pic:cNvPicPr/>
                  </pic:nvPicPr>
                  <pic:blipFill>
                    <a:blip r:embed="rId9">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0A9E3A2C" w14:textId="609A9F4B" w:rsidR="00365CD8" w:rsidRPr="006A63C8" w:rsidRDefault="003A575C" w:rsidP="00EC6BBF">
      <w:pPr>
        <w:pStyle w:val="SMHeading"/>
        <w:spacing w:line="276" w:lineRule="auto"/>
        <w:rPr>
          <w:b w:val="0"/>
          <w:sz w:val="22"/>
          <w:szCs w:val="22"/>
        </w:rPr>
      </w:pPr>
      <w:r w:rsidRPr="00814015">
        <w:rPr>
          <w:sz w:val="22"/>
          <w:szCs w:val="22"/>
        </w:rPr>
        <w:t>Figure S3.</w:t>
      </w:r>
      <w:r w:rsidRPr="006931C8">
        <w:rPr>
          <w:b w:val="0"/>
          <w:sz w:val="22"/>
          <w:szCs w:val="22"/>
        </w:rPr>
        <w:t xml:space="preserve"> </w:t>
      </w:r>
      <w:r w:rsidRPr="006A63C8">
        <w:rPr>
          <w:b w:val="0"/>
          <w:sz w:val="22"/>
          <w:szCs w:val="22"/>
        </w:rPr>
        <w:t>Cross-layer relative difference of TKE (a</w:t>
      </w:r>
      <w:r w:rsidR="005C7ADE" w:rsidRPr="006A63C8">
        <w:rPr>
          <w:b w:val="0"/>
          <w:sz w:val="22"/>
          <w:szCs w:val="22"/>
        </w:rPr>
        <w:t>,</w:t>
      </w:r>
      <w:r w:rsidRPr="006A63C8">
        <w:rPr>
          <w:b w:val="0"/>
          <w:sz w:val="22"/>
          <w:szCs w:val="22"/>
        </w:rPr>
        <w:t xml:space="preserve"> </w:t>
      </w:r>
      <w:r w:rsidR="005C7ADE" w:rsidRPr="006A63C8">
        <w:rPr>
          <w:b w:val="0"/>
          <w:sz w:val="22"/>
          <w:szCs w:val="22"/>
        </w:rPr>
        <w:t>b,</w:t>
      </w:r>
      <w:r w:rsidRPr="006A63C8">
        <w:rPr>
          <w:b w:val="0"/>
          <w:sz w:val="22"/>
          <w:szCs w:val="22"/>
        </w:rPr>
        <w:t xml:space="preserve"> c), horizontal component of TKE (</w:t>
      </w:r>
      <m:oMath>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σ</m:t>
                </m:r>
              </m:e>
              <m:sub>
                <m:r>
                  <w:rPr>
                    <w:rFonts w:ascii="Cambria Math" w:hAnsi="Cambria Math"/>
                    <w:sz w:val="22"/>
                    <w:szCs w:val="22"/>
                  </w:rPr>
                  <m:t>h</m:t>
                </m:r>
              </m:sub>
            </m:sSub>
          </m:e>
          <m:sup>
            <m:r>
              <m:rPr>
                <m:sty m:val="p"/>
              </m:rPr>
              <w:rPr>
                <w:rFonts w:ascii="Cambria Math" w:hAnsi="Cambria Math"/>
                <w:sz w:val="22"/>
                <w:szCs w:val="22"/>
              </w:rPr>
              <m:t>2</m:t>
            </m:r>
          </m:sup>
        </m:sSup>
      </m:oMath>
      <w:r w:rsidRPr="006A63C8">
        <w:rPr>
          <w:b w:val="0"/>
          <w:sz w:val="22"/>
          <w:szCs w:val="22"/>
        </w:rPr>
        <w:t>) (d</w:t>
      </w:r>
      <w:r w:rsidR="00706127" w:rsidRPr="006A63C8">
        <w:rPr>
          <w:b w:val="0"/>
          <w:sz w:val="22"/>
          <w:szCs w:val="22"/>
        </w:rPr>
        <w:t>,</w:t>
      </w:r>
      <w:r w:rsidRPr="006A63C8">
        <w:rPr>
          <w:b w:val="0"/>
          <w:sz w:val="22"/>
          <w:szCs w:val="22"/>
        </w:rPr>
        <w:t xml:space="preserve"> </w:t>
      </w:r>
      <w:r w:rsidR="00706127" w:rsidRPr="006A63C8">
        <w:rPr>
          <w:b w:val="0"/>
          <w:sz w:val="22"/>
          <w:szCs w:val="22"/>
        </w:rPr>
        <w:t>e,</w:t>
      </w:r>
      <w:r w:rsidRPr="006A63C8">
        <w:rPr>
          <w:b w:val="0"/>
          <w:sz w:val="22"/>
          <w:szCs w:val="22"/>
        </w:rPr>
        <w:t xml:space="preserve"> f), and vertical component of TKE (</w:t>
      </w:r>
      <m:oMath>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σ</m:t>
                </m:r>
              </m:e>
              <m:sub>
                <m:r>
                  <w:rPr>
                    <w:rFonts w:ascii="Cambria Math" w:hAnsi="Cambria Math"/>
                    <w:sz w:val="22"/>
                    <w:szCs w:val="22"/>
                  </w:rPr>
                  <m:t>w</m:t>
                </m:r>
              </m:sub>
            </m:sSub>
          </m:e>
          <m:sup>
            <m:r>
              <m:rPr>
                <m:sty m:val="p"/>
              </m:rPr>
              <w:rPr>
                <w:rFonts w:ascii="Cambria Math" w:hAnsi="Cambria Math"/>
                <w:sz w:val="22"/>
                <w:szCs w:val="22"/>
              </w:rPr>
              <m:t>2</m:t>
            </m:r>
          </m:sup>
        </m:sSup>
      </m:oMath>
      <w:r w:rsidRPr="006A63C8">
        <w:rPr>
          <w:b w:val="0"/>
          <w:sz w:val="22"/>
          <w:szCs w:val="22"/>
        </w:rPr>
        <w:t>) (g</w:t>
      </w:r>
      <w:r w:rsidR="004D4701" w:rsidRPr="006A63C8">
        <w:rPr>
          <w:b w:val="0"/>
          <w:sz w:val="22"/>
          <w:szCs w:val="22"/>
        </w:rPr>
        <w:t>,</w:t>
      </w:r>
      <w:r w:rsidRPr="006A63C8">
        <w:rPr>
          <w:b w:val="0"/>
          <w:sz w:val="22"/>
          <w:szCs w:val="22"/>
        </w:rPr>
        <w:t xml:space="preserve"> </w:t>
      </w:r>
      <w:r w:rsidR="004D4701" w:rsidRPr="006A63C8">
        <w:rPr>
          <w:b w:val="0"/>
          <w:sz w:val="22"/>
          <w:szCs w:val="22"/>
        </w:rPr>
        <w:t>h,</w:t>
      </w:r>
      <w:r w:rsidRPr="006A63C8">
        <w:rPr>
          <w:b w:val="0"/>
          <w:sz w:val="22"/>
          <w:szCs w:val="22"/>
        </w:rPr>
        <w:t xml:space="preserve"> </w:t>
      </w:r>
      <w:proofErr w:type="spellStart"/>
      <w:r w:rsidRPr="006A63C8">
        <w:rPr>
          <w:b w:val="0"/>
          <w:sz w:val="22"/>
          <w:szCs w:val="22"/>
        </w:rPr>
        <w:t>i</w:t>
      </w:r>
      <w:proofErr w:type="spellEnd"/>
      <w:r w:rsidRPr="006A63C8">
        <w:rPr>
          <w:b w:val="0"/>
          <w:sz w:val="22"/>
          <w:szCs w:val="22"/>
        </w:rPr>
        <w:t>) as a function of mean wind speed at 2 m in the SBL with different coupling states. Panels from top to bottom correspond to results between 16 and 8 m, 8 and 2 m, and 16 and 2 m, respectively. The vertical dash lines denote the wind speed threshold separating the coupled and decoupled SBL states.</w:t>
      </w:r>
    </w:p>
    <w:p w14:paraId="69A5B007" w14:textId="77777777" w:rsidR="00365CD8" w:rsidRPr="006931C8" w:rsidRDefault="00365CD8"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p w14:paraId="30AB137C" w14:textId="77777777" w:rsidR="00365CD8" w:rsidRPr="006931C8" w:rsidRDefault="00365CD8" w:rsidP="00BD04BD">
      <w:pPr>
        <w:spacing w:line="480" w:lineRule="auto"/>
        <w:rPr>
          <w:rFonts w:ascii="Times New Roman" w:hAnsi="Times New Roman" w:cs="Times New Roman"/>
          <w:sz w:val="22"/>
          <w:szCs w:val="22"/>
        </w:rPr>
      </w:pPr>
      <w:r w:rsidRPr="006931C8">
        <w:rPr>
          <w:rFonts w:ascii="Times New Roman" w:hAnsi="Times New Roman" w:cs="Times New Roman"/>
          <w:noProof/>
          <w:sz w:val="22"/>
          <w:szCs w:val="22"/>
        </w:rPr>
        <w:lastRenderedPageBreak/>
        <w:drawing>
          <wp:inline distT="0" distB="0" distL="0" distR="0" wp14:anchorId="4FC27D16" wp14:editId="73458C22">
            <wp:extent cx="5943600" cy="45929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diff_variance_pv.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2E175271" w14:textId="40D23C1D" w:rsidR="000069B7" w:rsidRPr="00961788" w:rsidRDefault="00365CD8" w:rsidP="00347E4B">
      <w:pPr>
        <w:pStyle w:val="SMHeading"/>
        <w:spacing w:line="276" w:lineRule="auto"/>
        <w:rPr>
          <w:b w:val="0"/>
          <w:sz w:val="22"/>
          <w:szCs w:val="22"/>
        </w:rPr>
      </w:pPr>
      <w:r w:rsidRPr="00814015">
        <w:rPr>
          <w:sz w:val="22"/>
          <w:szCs w:val="22"/>
        </w:rPr>
        <w:t>Figure S4.</w:t>
      </w:r>
      <w:r w:rsidRPr="006931C8">
        <w:rPr>
          <w:b w:val="0"/>
          <w:sz w:val="22"/>
          <w:szCs w:val="22"/>
        </w:rPr>
        <w:t xml:space="preserve"> </w:t>
      </w:r>
      <w:r w:rsidRPr="00961788">
        <w:rPr>
          <w:b w:val="0"/>
          <w:sz w:val="22"/>
          <w:szCs w:val="22"/>
        </w:rPr>
        <w:t>Cross-layer relative difference in the second-order turbulence statistics as a function of mean wind speed at 2 m (</w:t>
      </w:r>
      <m:oMath>
        <m:sSub>
          <m:sSubPr>
            <m:ctrlPr>
              <w:rPr>
                <w:rFonts w:ascii="Cambria Math" w:hAnsi="Cambria Math"/>
                <w:b w:val="0"/>
                <w:sz w:val="22"/>
                <w:szCs w:val="22"/>
              </w:rPr>
            </m:ctrlPr>
          </m:sSubPr>
          <m:e>
            <m:r>
              <w:rPr>
                <w:rFonts w:ascii="Cambria Math" w:hAnsi="Cambria Math"/>
                <w:sz w:val="22"/>
                <w:szCs w:val="22"/>
              </w:rPr>
              <m:t>U</m:t>
            </m:r>
          </m:e>
          <m:sub>
            <m:r>
              <m:rPr>
                <m:sty m:val="p"/>
              </m:rPr>
              <w:rPr>
                <w:rFonts w:ascii="Cambria Math" w:hAnsi="Cambria Math"/>
                <w:sz w:val="22"/>
                <w:szCs w:val="22"/>
              </w:rPr>
              <m:t>2</m:t>
            </m:r>
            <m:r>
              <w:rPr>
                <w:rFonts w:ascii="Cambria Math" w:hAnsi="Cambria Math"/>
                <w:sz w:val="22"/>
                <w:szCs w:val="22"/>
              </w:rPr>
              <m:t>m</m:t>
            </m:r>
          </m:sub>
        </m:sSub>
      </m:oMath>
      <w:r w:rsidRPr="00961788">
        <w:rPr>
          <w:b w:val="0"/>
          <w:sz w:val="22"/>
          <w:szCs w:val="22"/>
        </w:rPr>
        <w:t xml:space="preserve">) in the coupled SBL. Panels from leftmost to rightmost correspond to results between 16 and 8 m (a ~ e), 8 and 2 m (f ~ j), and 16 and 2 m (k ~ o), respectively. The horizontal </w:t>
      </w:r>
      <w:r w:rsidR="006D4A68" w:rsidRPr="00961788">
        <w:rPr>
          <w:b w:val="0"/>
          <w:sz w:val="22"/>
          <w:szCs w:val="22"/>
        </w:rPr>
        <w:t>black</w:t>
      </w:r>
      <w:r w:rsidRPr="00961788">
        <w:rPr>
          <w:b w:val="0"/>
          <w:sz w:val="22"/>
          <w:szCs w:val="22"/>
        </w:rPr>
        <w:t xml:space="preserve"> solid lines represent the 10 % reference line associated with the conventional threshold value of flux divergence (or convergence). The red horizontal dash lines denote the mean relative difference in the coupled SBL. </w:t>
      </w:r>
    </w:p>
    <w:p w14:paraId="27FC8BDE" w14:textId="77777777" w:rsidR="000069B7" w:rsidRPr="006931C8" w:rsidRDefault="000069B7"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p w14:paraId="7A466924" w14:textId="67883C20" w:rsidR="000069B7" w:rsidRPr="006931C8" w:rsidRDefault="002F3EC0" w:rsidP="00BD04BD">
      <w:pPr>
        <w:pStyle w:val="SMHeading"/>
        <w:spacing w:line="480" w:lineRule="auto"/>
        <w:rPr>
          <w:b w:val="0"/>
          <w:sz w:val="22"/>
          <w:szCs w:val="22"/>
        </w:rPr>
      </w:pPr>
      <w:r w:rsidRPr="006931C8">
        <w:rPr>
          <w:b w:val="0"/>
          <w:noProof/>
          <w:sz w:val="22"/>
          <w:szCs w:val="22"/>
        </w:rPr>
        <w:lastRenderedPageBreak/>
        <w:drawing>
          <wp:inline distT="0" distB="0" distL="0" distR="0" wp14:anchorId="70779474" wp14:editId="188E1D11">
            <wp:extent cx="5943600" cy="45929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S05.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7A3C7A9E" w14:textId="338FEDA2" w:rsidR="000B32C4" w:rsidRPr="00921A2D" w:rsidRDefault="000069B7" w:rsidP="00074ABB">
      <w:pPr>
        <w:pStyle w:val="SMHeading"/>
        <w:spacing w:line="276" w:lineRule="auto"/>
        <w:rPr>
          <w:b w:val="0"/>
          <w:sz w:val="22"/>
          <w:szCs w:val="22"/>
        </w:rPr>
      </w:pPr>
      <w:r w:rsidRPr="00814015">
        <w:rPr>
          <w:sz w:val="22"/>
          <w:szCs w:val="22"/>
        </w:rPr>
        <w:t>Figure S5.</w:t>
      </w:r>
      <w:r w:rsidRPr="006931C8">
        <w:rPr>
          <w:b w:val="0"/>
          <w:sz w:val="22"/>
          <w:szCs w:val="22"/>
        </w:rPr>
        <w:t xml:space="preserve"> </w:t>
      </w:r>
      <w:r w:rsidRPr="00921A2D">
        <w:rPr>
          <w:b w:val="0"/>
          <w:sz w:val="22"/>
          <w:szCs w:val="22"/>
        </w:rPr>
        <w:t>Cross-layer relative difference in the third-order turbulence statistics as a function of mean wind speed at 2 m (</w:t>
      </w:r>
      <m:oMath>
        <m:sSub>
          <m:sSubPr>
            <m:ctrlPr>
              <w:rPr>
                <w:rFonts w:ascii="Cambria Math" w:hAnsi="Cambria Math"/>
                <w:b w:val="0"/>
                <w:sz w:val="22"/>
                <w:szCs w:val="22"/>
              </w:rPr>
            </m:ctrlPr>
          </m:sSubPr>
          <m:e>
            <m:r>
              <w:rPr>
                <w:rFonts w:ascii="Cambria Math" w:hAnsi="Cambria Math"/>
                <w:sz w:val="22"/>
                <w:szCs w:val="22"/>
              </w:rPr>
              <m:t>U</m:t>
            </m:r>
          </m:e>
          <m:sub>
            <m:r>
              <m:rPr>
                <m:sty m:val="p"/>
              </m:rPr>
              <w:rPr>
                <w:rFonts w:ascii="Cambria Math" w:hAnsi="Cambria Math"/>
                <w:sz w:val="22"/>
                <w:szCs w:val="22"/>
              </w:rPr>
              <m:t>2</m:t>
            </m:r>
            <m:r>
              <w:rPr>
                <w:rFonts w:ascii="Cambria Math" w:hAnsi="Cambria Math"/>
                <w:sz w:val="22"/>
                <w:szCs w:val="22"/>
              </w:rPr>
              <m:t>m</m:t>
            </m:r>
          </m:sub>
        </m:sSub>
      </m:oMath>
      <w:r w:rsidRPr="00921A2D">
        <w:rPr>
          <w:b w:val="0"/>
          <w:sz w:val="22"/>
          <w:szCs w:val="22"/>
        </w:rPr>
        <w:t>) in the coupled SBL. Panels from leftmost to rightmost correspond to results between 16 and 8 m (a ~ f), 8 and 2 m (g ~ l), and 16 and 2 m (m ~ r), respectively. The horizontal black solid lines represent the 0.1 reference line taken as the threshold value of flux divergence (or convergence). The horizontal red dash lines denote the mean relative differences in the coupled SBL.</w:t>
      </w:r>
    </w:p>
    <w:p w14:paraId="264F2334" w14:textId="77777777" w:rsidR="000B32C4" w:rsidRPr="006931C8" w:rsidRDefault="000B32C4"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p w14:paraId="4A5D8749" w14:textId="65E51FC4" w:rsidR="000B32C4" w:rsidRPr="006931C8" w:rsidRDefault="00D2316A" w:rsidP="00BD04BD">
      <w:pPr>
        <w:spacing w:line="480" w:lineRule="auto"/>
        <w:rPr>
          <w:rFonts w:ascii="Times New Roman" w:hAnsi="Times New Roman" w:cs="Times New Roman"/>
          <w:noProof/>
          <w:sz w:val="22"/>
          <w:szCs w:val="22"/>
        </w:rPr>
      </w:pPr>
      <w:r w:rsidRPr="006931C8">
        <w:rPr>
          <w:rFonts w:ascii="Times New Roman" w:hAnsi="Times New Roman" w:cs="Times New Roman"/>
          <w:noProof/>
          <w:sz w:val="22"/>
          <w:szCs w:val="22"/>
        </w:rPr>
        <w:lastRenderedPageBreak/>
        <w:drawing>
          <wp:inline distT="0" distB="0" distL="0" distR="0" wp14:anchorId="22008F4D" wp14:editId="4AFA3683">
            <wp:extent cx="5943600" cy="4465955"/>
            <wp:effectExtent l="0" t="0" r="0" b="4445"/>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S06.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4465955"/>
                    </a:xfrm>
                    <a:prstGeom prst="rect">
                      <a:avLst/>
                    </a:prstGeom>
                  </pic:spPr>
                </pic:pic>
              </a:graphicData>
            </a:graphic>
          </wp:inline>
        </w:drawing>
      </w:r>
    </w:p>
    <w:p w14:paraId="22F21FB2" w14:textId="46A662CB" w:rsidR="000B32C4" w:rsidRPr="00D810BB" w:rsidRDefault="000B32C4" w:rsidP="00241FE0">
      <w:pPr>
        <w:pStyle w:val="SMHeading"/>
        <w:spacing w:line="276" w:lineRule="auto"/>
        <w:rPr>
          <w:b w:val="0"/>
          <w:sz w:val="22"/>
          <w:szCs w:val="22"/>
        </w:rPr>
      </w:pPr>
      <w:r w:rsidRPr="00814015">
        <w:rPr>
          <w:sz w:val="22"/>
          <w:szCs w:val="22"/>
        </w:rPr>
        <w:t>Figure S6.</w:t>
      </w:r>
      <w:r w:rsidRPr="006931C8">
        <w:rPr>
          <w:b w:val="0"/>
          <w:sz w:val="22"/>
          <w:szCs w:val="22"/>
        </w:rPr>
        <w:t xml:space="preserve"> </w:t>
      </w:r>
      <w:r w:rsidRPr="00D810BB">
        <w:rPr>
          <w:b w:val="0"/>
          <w:sz w:val="22"/>
          <w:szCs w:val="22"/>
        </w:rPr>
        <w:t xml:space="preserve">Variations of divergence (or convergence) of momentum </w:t>
      </w:r>
      <w:r w:rsidR="0038099D" w:rsidRPr="00D810BB">
        <w:rPr>
          <w:b w:val="0"/>
          <w:sz w:val="22"/>
          <w:szCs w:val="22"/>
        </w:rPr>
        <w:t xml:space="preserve">flux </w:t>
      </w:r>
      <w:r w:rsidRPr="00D810BB">
        <w:rPr>
          <w:b w:val="0"/>
          <w:sz w:val="22"/>
          <w:szCs w:val="22"/>
        </w:rPr>
        <w:t xml:space="preserve">(a and c) and kinematic heat fluxes (b and d) </w:t>
      </w:r>
      <w:r w:rsidR="001C4E6D" w:rsidRPr="00D810BB">
        <w:rPr>
          <w:b w:val="0"/>
          <w:sz w:val="22"/>
          <w:szCs w:val="22"/>
        </w:rPr>
        <w:t>with cross-layer differences in the phase between vertical velocity (</w:t>
      </w:r>
      <m:oMath>
        <m:r>
          <w:rPr>
            <w:rFonts w:ascii="Cambria Math" w:hAnsi="Cambria Math"/>
            <w:sz w:val="22"/>
            <w:szCs w:val="22"/>
          </w:rPr>
          <m:t>w</m:t>
        </m:r>
        <m:r>
          <m:rPr>
            <m:sty m:val="p"/>
          </m:rPr>
          <w:rPr>
            <w:rFonts w:ascii="Cambria Math" w:hAnsi="Cambria Math"/>
            <w:sz w:val="22"/>
            <w:szCs w:val="22"/>
          </w:rPr>
          <m:t>'</m:t>
        </m:r>
      </m:oMath>
      <w:r w:rsidR="001C4E6D" w:rsidRPr="00D810BB">
        <w:rPr>
          <w:b w:val="0"/>
          <w:sz w:val="22"/>
          <w:szCs w:val="22"/>
        </w:rPr>
        <w:t>) and horizontal velocity (</w:t>
      </w:r>
      <m:oMath>
        <m:r>
          <w:rPr>
            <w:rFonts w:ascii="Cambria Math" w:hAnsi="Cambria Math"/>
            <w:sz w:val="22"/>
            <w:szCs w:val="22"/>
          </w:rPr>
          <m:t>u</m:t>
        </m:r>
        <m:r>
          <m:rPr>
            <m:sty m:val="p"/>
          </m:rPr>
          <w:rPr>
            <w:rFonts w:ascii="Cambria Math" w:hAnsi="Cambria Math"/>
            <w:sz w:val="22"/>
            <w:szCs w:val="22"/>
          </w:rPr>
          <m:t>'</m:t>
        </m:r>
      </m:oMath>
      <w:r w:rsidR="001C4E6D" w:rsidRPr="00D810BB">
        <w:rPr>
          <w:b w:val="0"/>
          <w:sz w:val="22"/>
          <w:szCs w:val="22"/>
        </w:rPr>
        <w:t xml:space="preserve">)  or </w:t>
      </w:r>
      <w:r w:rsidR="00EC543B" w:rsidRPr="00D810BB">
        <w:rPr>
          <w:b w:val="0"/>
          <w:sz w:val="22"/>
          <w:szCs w:val="22"/>
        </w:rPr>
        <w:t xml:space="preserve">potential </w:t>
      </w:r>
      <w:r w:rsidR="001C4E6D" w:rsidRPr="00D810BB">
        <w:rPr>
          <w:b w:val="0"/>
          <w:sz w:val="22"/>
          <w:szCs w:val="22"/>
        </w:rPr>
        <w:t>temperature (</w:t>
      </w:r>
      <m:oMath>
        <m:r>
          <w:rPr>
            <w:rFonts w:ascii="Cambria Math" w:hAnsi="Cambria Math"/>
            <w:sz w:val="22"/>
            <w:szCs w:val="22"/>
          </w:rPr>
          <m:t>θ</m:t>
        </m:r>
        <m:r>
          <m:rPr>
            <m:sty m:val="p"/>
          </m:rPr>
          <w:rPr>
            <w:rFonts w:ascii="Cambria Math" w:hAnsi="Cambria Math"/>
            <w:sz w:val="22"/>
            <w:szCs w:val="22"/>
          </w:rPr>
          <m:t>'</m:t>
        </m:r>
      </m:oMath>
      <w:r w:rsidR="001C4E6D" w:rsidRPr="00D810BB">
        <w:rPr>
          <w:b w:val="0"/>
          <w:sz w:val="22"/>
          <w:szCs w:val="22"/>
        </w:rPr>
        <w:t>).</w:t>
      </w:r>
      <w:r w:rsidR="001C4E6D" w:rsidRPr="00D810BB">
        <w:rPr>
          <w:b w:val="0"/>
          <w:noProof/>
        </w:rPr>
        <w:t xml:space="preserve"> </w:t>
      </w:r>
      <w:r w:rsidRPr="00D810BB">
        <w:rPr>
          <w:b w:val="0"/>
          <w:sz w:val="22"/>
          <w:szCs w:val="22"/>
        </w:rPr>
        <w:t>Left</w:t>
      </w:r>
      <w:r w:rsidR="00144B9C" w:rsidRPr="00D810BB">
        <w:rPr>
          <w:b w:val="0"/>
          <w:sz w:val="22"/>
          <w:szCs w:val="22"/>
        </w:rPr>
        <w:t xml:space="preserve"> (a and b)</w:t>
      </w:r>
      <w:r w:rsidRPr="00D810BB">
        <w:rPr>
          <w:b w:val="0"/>
          <w:sz w:val="22"/>
          <w:szCs w:val="22"/>
        </w:rPr>
        <w:t xml:space="preserve"> and right </w:t>
      </w:r>
      <w:r w:rsidR="00144B9C" w:rsidRPr="00D810BB">
        <w:rPr>
          <w:b w:val="0"/>
          <w:sz w:val="22"/>
          <w:szCs w:val="22"/>
        </w:rPr>
        <w:t xml:space="preserve">(c and d) </w:t>
      </w:r>
      <w:r w:rsidRPr="00D810BB">
        <w:rPr>
          <w:b w:val="0"/>
          <w:sz w:val="22"/>
          <w:szCs w:val="22"/>
        </w:rPr>
        <w:t>panels correspond to the results between 16 and 8 m (a and b) and 8 and 2 m (c and d), respectively. The red fitting curves are calculated with the unweighted bin-averaged method with a bin-width of 1</w:t>
      </w:r>
      <w:r w:rsidR="00C16A80" w:rsidRPr="00D810BB">
        <w:rPr>
          <w:b w:val="0"/>
          <w:sz w:val="22"/>
          <w:szCs w:val="22"/>
        </w:rPr>
        <w:t xml:space="preserve"> degree</w:t>
      </w:r>
      <w:r w:rsidRPr="00D810BB">
        <w:rPr>
          <w:b w:val="0"/>
          <w:sz w:val="22"/>
          <w:szCs w:val="22"/>
        </w:rPr>
        <w:t>.</w:t>
      </w:r>
    </w:p>
    <w:p w14:paraId="68E80B31" w14:textId="77777777" w:rsidR="000B32C4" w:rsidRPr="006931C8" w:rsidRDefault="000B32C4"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p w14:paraId="3BA93317" w14:textId="3DEF8829" w:rsidR="000B32C4" w:rsidRPr="006931C8" w:rsidRDefault="00D2316A" w:rsidP="00BD04BD">
      <w:pPr>
        <w:spacing w:line="480" w:lineRule="auto"/>
        <w:rPr>
          <w:rFonts w:ascii="Times New Roman" w:hAnsi="Times New Roman" w:cs="Times New Roman"/>
          <w:sz w:val="22"/>
          <w:szCs w:val="22"/>
        </w:rPr>
      </w:pPr>
      <w:r w:rsidRPr="006931C8">
        <w:rPr>
          <w:rFonts w:ascii="Times New Roman" w:hAnsi="Times New Roman" w:cs="Times New Roman"/>
          <w:noProof/>
          <w:sz w:val="22"/>
          <w:szCs w:val="22"/>
        </w:rPr>
        <w:lastRenderedPageBreak/>
        <w:drawing>
          <wp:inline distT="0" distB="0" distL="0" distR="0" wp14:anchorId="29475713" wp14:editId="7A24FE0F">
            <wp:extent cx="5943600" cy="4592955"/>
            <wp:effectExtent l="0" t="0" r="0" b="4445"/>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S07.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6519CEB2" w14:textId="6D59AEDA" w:rsidR="004B5888" w:rsidRPr="009154C8" w:rsidRDefault="000B32C4" w:rsidP="0045494A">
      <w:pPr>
        <w:pStyle w:val="SMHeading"/>
        <w:spacing w:line="276" w:lineRule="auto"/>
        <w:rPr>
          <w:b w:val="0"/>
          <w:sz w:val="22"/>
          <w:szCs w:val="22"/>
        </w:rPr>
      </w:pPr>
      <w:r w:rsidRPr="00814015">
        <w:rPr>
          <w:sz w:val="22"/>
          <w:szCs w:val="22"/>
        </w:rPr>
        <w:t>Figure S7.</w:t>
      </w:r>
      <w:r w:rsidRPr="006931C8">
        <w:rPr>
          <w:b w:val="0"/>
          <w:sz w:val="22"/>
          <w:szCs w:val="22"/>
        </w:rPr>
        <w:t xml:space="preserve"> </w:t>
      </w:r>
      <w:r w:rsidRPr="009154C8">
        <w:rPr>
          <w:b w:val="0"/>
          <w:sz w:val="22"/>
          <w:szCs w:val="22"/>
        </w:rPr>
        <w:t xml:space="preserve">The 5-min, time series of </w:t>
      </w:r>
      <m:oMath>
        <m:sSup>
          <m:sSupPr>
            <m:ctrlPr>
              <w:rPr>
                <w:rFonts w:ascii="Cambria Math" w:hAnsi="Cambria Math"/>
                <w:b w:val="0"/>
                <w:sz w:val="22"/>
                <w:szCs w:val="22"/>
              </w:rPr>
            </m:ctrlPr>
          </m:sSupPr>
          <m:e>
            <m:r>
              <w:rPr>
                <w:rFonts w:ascii="Cambria Math" w:hAnsi="Cambria Math"/>
                <w:sz w:val="22"/>
                <w:szCs w:val="22"/>
              </w:rPr>
              <m:t>w</m:t>
            </m:r>
          </m:e>
          <m:sup>
            <m:r>
              <m:rPr>
                <m:sty m:val="p"/>
              </m:rPr>
              <w:rPr>
                <w:rFonts w:ascii="Cambria Math" w:hAnsi="Cambria Math"/>
                <w:sz w:val="22"/>
                <w:szCs w:val="22"/>
              </w:rPr>
              <m:t>'</m:t>
            </m:r>
          </m:sup>
        </m:sSup>
      </m:oMath>
      <w:r w:rsidRPr="009154C8">
        <w:rPr>
          <w:b w:val="0"/>
          <w:sz w:val="22"/>
          <w:szCs w:val="22"/>
        </w:rPr>
        <w:t xml:space="preserve"> (a, d), </w:t>
      </w:r>
      <m:oMath>
        <m:sSup>
          <m:sSupPr>
            <m:ctrlPr>
              <w:rPr>
                <w:rFonts w:ascii="Cambria Math" w:hAnsi="Cambria Math"/>
                <w:b w:val="0"/>
                <w:sz w:val="22"/>
                <w:szCs w:val="22"/>
              </w:rPr>
            </m:ctrlPr>
          </m:sSupPr>
          <m:e>
            <m:r>
              <w:rPr>
                <w:rFonts w:ascii="Cambria Math" w:hAnsi="Cambria Math"/>
                <w:sz w:val="22"/>
                <w:szCs w:val="22"/>
              </w:rPr>
              <m:t>u</m:t>
            </m:r>
          </m:e>
          <m:sup>
            <m:r>
              <m:rPr>
                <m:sty m:val="p"/>
              </m:rPr>
              <w:rPr>
                <w:rFonts w:ascii="Cambria Math" w:hAnsi="Cambria Math"/>
                <w:sz w:val="22"/>
                <w:szCs w:val="22"/>
              </w:rPr>
              <m:t>'</m:t>
            </m:r>
          </m:sup>
        </m:sSup>
      </m:oMath>
      <w:r w:rsidRPr="009154C8">
        <w:rPr>
          <w:b w:val="0"/>
          <w:sz w:val="22"/>
          <w:szCs w:val="22"/>
        </w:rPr>
        <w:t xml:space="preserve"> (b, e), and </w:t>
      </w:r>
      <m:oMath>
        <m:sSup>
          <m:sSupPr>
            <m:ctrlPr>
              <w:rPr>
                <w:rFonts w:ascii="Cambria Math" w:hAnsi="Cambria Math"/>
                <w:b w:val="0"/>
                <w:sz w:val="22"/>
                <w:szCs w:val="22"/>
              </w:rPr>
            </m:ctrlPr>
          </m:sSupPr>
          <m:e>
            <m:r>
              <w:rPr>
                <w:rFonts w:ascii="Cambria Math" w:eastAsiaTheme="minorEastAsia" w:hAnsi="Cambria Math"/>
                <w:lang w:eastAsia="zh-CN"/>
              </w:rPr>
              <m:t>θ</m:t>
            </m:r>
          </m:e>
          <m:sup>
            <m:r>
              <m:rPr>
                <m:sty m:val="p"/>
              </m:rPr>
              <w:rPr>
                <w:rFonts w:ascii="Cambria Math" w:hAnsi="Cambria Math"/>
                <w:sz w:val="22"/>
                <w:szCs w:val="22"/>
              </w:rPr>
              <m:t>'</m:t>
            </m:r>
          </m:sup>
        </m:sSup>
      </m:oMath>
      <w:r w:rsidRPr="009154C8">
        <w:rPr>
          <w:b w:val="0"/>
          <w:sz w:val="22"/>
          <w:szCs w:val="22"/>
        </w:rPr>
        <w:t xml:space="preserve"> (c, f) caused by large eddies for the flux divergence case (FD, left panels; 1955 - 2005 MST on October 30, </w:t>
      </w:r>
      <m:oMath>
        <m:sSub>
          <m:sSubPr>
            <m:ctrlPr>
              <w:rPr>
                <w:rFonts w:ascii="Cambria Math" w:hAnsi="Cambria Math"/>
                <w:b w:val="0"/>
                <w:sz w:val="22"/>
                <w:szCs w:val="22"/>
              </w:rPr>
            </m:ctrlPr>
          </m:sSubPr>
          <m:e>
            <m:r>
              <w:rPr>
                <w:rFonts w:ascii="Cambria Math" w:hAnsi="Cambria Math"/>
                <w:sz w:val="22"/>
                <w:szCs w:val="22"/>
              </w:rPr>
              <m:t>U</m:t>
            </m:r>
          </m:e>
          <m:sub>
            <m:r>
              <m:rPr>
                <m:sty m:val="p"/>
              </m:rPr>
              <w:rPr>
                <w:rFonts w:ascii="Cambria Math" w:hAnsi="Cambria Math"/>
                <w:sz w:val="22"/>
                <w:szCs w:val="22"/>
              </w:rPr>
              <m:t>2</m:t>
            </m:r>
            <m:r>
              <w:rPr>
                <w:rFonts w:ascii="Cambria Math" w:hAnsi="Cambria Math"/>
                <w:sz w:val="22"/>
                <w:szCs w:val="22"/>
              </w:rPr>
              <m:t>m</m:t>
            </m:r>
          </m:sub>
        </m:sSub>
        <m:r>
          <m:rPr>
            <m:sty m:val="p"/>
          </m:rPr>
          <w:rPr>
            <w:rFonts w:ascii="Cambria Math" w:hAnsi="Cambria Math"/>
            <w:sz w:val="22"/>
            <w:szCs w:val="22"/>
          </w:rPr>
          <m:t xml:space="preserve">=6.4 </m:t>
        </m:r>
        <m:r>
          <w:rPr>
            <w:rFonts w:ascii="Cambria Math" w:hAnsi="Cambria Math"/>
            <w:sz w:val="22"/>
            <w:szCs w:val="22"/>
          </w:rPr>
          <m:t>m</m:t>
        </m:r>
        <m:r>
          <m:rPr>
            <m:sty m:val="p"/>
          </m:rPr>
          <w:rPr>
            <w:rFonts w:ascii="Cambria Math" w:hAnsi="Cambria Math"/>
            <w:sz w:val="22"/>
            <w:szCs w:val="22"/>
          </w:rPr>
          <m:t xml:space="preserve"> </m:t>
        </m:r>
        <m:sSup>
          <m:sSupPr>
            <m:ctrlPr>
              <w:rPr>
                <w:rFonts w:ascii="Cambria Math" w:hAnsi="Cambria Math"/>
                <w:b w:val="0"/>
                <w:sz w:val="22"/>
                <w:szCs w:val="22"/>
              </w:rPr>
            </m:ctrlPr>
          </m:sSupPr>
          <m:e>
            <m:r>
              <w:rPr>
                <w:rFonts w:ascii="Cambria Math" w:hAnsi="Cambria Math"/>
                <w:sz w:val="22"/>
                <w:szCs w:val="22"/>
              </w:rPr>
              <m:t>s</m:t>
            </m:r>
          </m:e>
          <m:sup>
            <m:r>
              <m:rPr>
                <m:sty m:val="p"/>
              </m:rPr>
              <w:rPr>
                <w:rFonts w:ascii="Cambria Math" w:hAnsi="Cambria Math"/>
                <w:sz w:val="22"/>
                <w:szCs w:val="22"/>
              </w:rPr>
              <m:t>-1</m:t>
            </m:r>
          </m:sup>
        </m:sSup>
      </m:oMath>
      <w:r w:rsidRPr="009154C8">
        <w:rPr>
          <w:b w:val="0"/>
          <w:sz w:val="22"/>
          <w:szCs w:val="22"/>
        </w:rPr>
        <w:t xml:space="preserve">) and no flux divergence case (NFD, right panels; 1930 - 1935 MST on October 3, </w:t>
      </w:r>
      <m:oMath>
        <m:sSub>
          <m:sSubPr>
            <m:ctrlPr>
              <w:rPr>
                <w:rFonts w:ascii="Cambria Math" w:hAnsi="Cambria Math"/>
                <w:b w:val="0"/>
                <w:sz w:val="22"/>
                <w:szCs w:val="22"/>
              </w:rPr>
            </m:ctrlPr>
          </m:sSubPr>
          <m:e>
            <m:r>
              <w:rPr>
                <w:rFonts w:ascii="Cambria Math" w:hAnsi="Cambria Math"/>
                <w:sz w:val="22"/>
                <w:szCs w:val="22"/>
              </w:rPr>
              <m:t>U</m:t>
            </m:r>
          </m:e>
          <m:sub>
            <m:r>
              <m:rPr>
                <m:sty m:val="p"/>
              </m:rPr>
              <w:rPr>
                <w:rFonts w:ascii="Cambria Math" w:hAnsi="Cambria Math"/>
                <w:sz w:val="22"/>
                <w:szCs w:val="22"/>
              </w:rPr>
              <m:t>2</m:t>
            </m:r>
            <m:r>
              <w:rPr>
                <w:rFonts w:ascii="Cambria Math" w:hAnsi="Cambria Math"/>
                <w:sz w:val="22"/>
                <w:szCs w:val="22"/>
              </w:rPr>
              <m:t>m</m:t>
            </m:r>
          </m:sub>
        </m:sSub>
        <m:r>
          <m:rPr>
            <m:sty m:val="p"/>
          </m:rPr>
          <w:rPr>
            <w:rFonts w:ascii="Cambria Math" w:hAnsi="Cambria Math"/>
            <w:sz w:val="22"/>
            <w:szCs w:val="22"/>
          </w:rPr>
          <m:t xml:space="preserve">=4.5 </m:t>
        </m:r>
        <m:r>
          <w:rPr>
            <w:rFonts w:ascii="Cambria Math" w:hAnsi="Cambria Math"/>
            <w:sz w:val="22"/>
            <w:szCs w:val="22"/>
          </w:rPr>
          <m:t>m</m:t>
        </m:r>
        <m:r>
          <m:rPr>
            <m:sty m:val="p"/>
          </m:rPr>
          <w:rPr>
            <w:rFonts w:ascii="Cambria Math" w:hAnsi="Cambria Math"/>
            <w:sz w:val="22"/>
            <w:szCs w:val="22"/>
          </w:rPr>
          <m:t xml:space="preserve"> </m:t>
        </m:r>
        <m:sSup>
          <m:sSupPr>
            <m:ctrlPr>
              <w:rPr>
                <w:rFonts w:ascii="Cambria Math" w:hAnsi="Cambria Math"/>
                <w:b w:val="0"/>
                <w:sz w:val="22"/>
                <w:szCs w:val="22"/>
              </w:rPr>
            </m:ctrlPr>
          </m:sSupPr>
          <m:e>
            <m:r>
              <w:rPr>
                <w:rFonts w:ascii="Cambria Math" w:hAnsi="Cambria Math"/>
                <w:sz w:val="22"/>
                <w:szCs w:val="22"/>
              </w:rPr>
              <m:t>s</m:t>
            </m:r>
          </m:e>
          <m:sup>
            <m:r>
              <m:rPr>
                <m:sty m:val="p"/>
              </m:rPr>
              <w:rPr>
                <w:rFonts w:ascii="Cambria Math" w:hAnsi="Cambria Math"/>
                <w:sz w:val="22"/>
                <w:szCs w:val="22"/>
              </w:rPr>
              <m:t>-1</m:t>
            </m:r>
          </m:sup>
        </m:sSup>
      </m:oMath>
      <w:r w:rsidRPr="009154C8">
        <w:rPr>
          <w:b w:val="0"/>
          <w:sz w:val="22"/>
          <w:szCs w:val="22"/>
        </w:rPr>
        <w:t xml:space="preserve">) in the coupled SBL. Red and blue lines represent 16 and 8 m, respectively. In both cases, the cross-layer differences of </w:t>
      </w:r>
      <m:oMath>
        <m:sSub>
          <m:sSubPr>
            <m:ctrlPr>
              <w:rPr>
                <w:rFonts w:ascii="Cambria Math" w:hAnsi="Cambria Math"/>
                <w:b w:val="0"/>
                <w:sz w:val="22"/>
                <w:szCs w:val="22"/>
              </w:rPr>
            </m:ctrlPr>
          </m:sSubPr>
          <m:e>
            <m:r>
              <w:rPr>
                <w:rFonts w:ascii="Cambria Math" w:hAnsi="Cambria Math"/>
                <w:sz w:val="22"/>
                <w:szCs w:val="22"/>
              </w:rPr>
              <m:t>σ</m:t>
            </m:r>
          </m:e>
          <m:sub>
            <m:r>
              <w:rPr>
                <w:rFonts w:ascii="Cambria Math" w:hAnsi="Cambria Math"/>
                <w:sz w:val="22"/>
                <w:szCs w:val="22"/>
              </w:rPr>
              <m:t>u</m:t>
            </m:r>
          </m:sub>
        </m:sSub>
      </m:oMath>
      <w:r w:rsidRPr="009154C8">
        <w:rPr>
          <w:b w:val="0"/>
          <w:sz w:val="22"/>
          <w:szCs w:val="22"/>
        </w:rPr>
        <w:t xml:space="preserve">,  </w:t>
      </w:r>
      <m:oMath>
        <m:sSub>
          <m:sSubPr>
            <m:ctrlPr>
              <w:rPr>
                <w:rFonts w:ascii="Cambria Math" w:hAnsi="Cambria Math"/>
                <w:b w:val="0"/>
                <w:sz w:val="22"/>
                <w:szCs w:val="22"/>
              </w:rPr>
            </m:ctrlPr>
          </m:sSubPr>
          <m:e>
            <m:r>
              <w:rPr>
                <w:rFonts w:ascii="Cambria Math" w:hAnsi="Cambria Math"/>
                <w:sz w:val="22"/>
                <w:szCs w:val="22"/>
              </w:rPr>
              <m:t>σ</m:t>
            </m:r>
          </m:e>
          <m:sub>
            <m:r>
              <w:rPr>
                <w:rFonts w:ascii="Cambria Math" w:hAnsi="Cambria Math"/>
                <w:sz w:val="22"/>
                <w:szCs w:val="22"/>
              </w:rPr>
              <m:t>w</m:t>
            </m:r>
          </m:sub>
        </m:sSub>
      </m:oMath>
      <w:r w:rsidRPr="009154C8">
        <w:rPr>
          <w:b w:val="0"/>
          <w:sz w:val="22"/>
          <w:szCs w:val="22"/>
        </w:rPr>
        <w:t xml:space="preserve">, and </w:t>
      </w:r>
      <m:oMath>
        <m:sSub>
          <m:sSubPr>
            <m:ctrlPr>
              <w:rPr>
                <w:rFonts w:ascii="Cambria Math" w:hAnsi="Cambria Math"/>
                <w:b w:val="0"/>
                <w:sz w:val="22"/>
                <w:szCs w:val="22"/>
              </w:rPr>
            </m:ctrlPr>
          </m:sSubPr>
          <m:e>
            <m:r>
              <w:rPr>
                <w:rFonts w:ascii="Cambria Math" w:hAnsi="Cambria Math"/>
                <w:sz w:val="22"/>
                <w:szCs w:val="22"/>
              </w:rPr>
              <m:t>σ</m:t>
            </m:r>
          </m:e>
          <m:sub>
            <m:r>
              <w:rPr>
                <w:rFonts w:ascii="Cambria Math" w:eastAsiaTheme="minorEastAsia" w:hAnsi="Cambria Math"/>
                <w:lang w:eastAsia="zh-CN"/>
              </w:rPr>
              <m:t>θ</m:t>
            </m:r>
          </m:sub>
        </m:sSub>
      </m:oMath>
      <w:r w:rsidRPr="009154C8">
        <w:rPr>
          <w:b w:val="0"/>
          <w:sz w:val="22"/>
          <w:szCs w:val="22"/>
        </w:rPr>
        <w:t xml:space="preserve"> are less than 0.1, indicating a coupled SBL. For both the FD and NFD case, the fluctuation patterns of </w:t>
      </w:r>
      <m:oMath>
        <m:r>
          <w:rPr>
            <w:rFonts w:ascii="Cambria Math" w:hAnsi="Cambria Math"/>
            <w:sz w:val="22"/>
            <w:szCs w:val="22"/>
          </w:rPr>
          <m:t>w</m:t>
        </m:r>
        <m:r>
          <m:rPr>
            <m:sty m:val="p"/>
          </m:rPr>
          <w:rPr>
            <w:rFonts w:ascii="Cambria Math" w:hAnsi="Cambria Math"/>
            <w:sz w:val="22"/>
            <w:szCs w:val="22"/>
          </w:rPr>
          <m:t>'</m:t>
        </m:r>
      </m:oMath>
      <w:r w:rsidRPr="009154C8">
        <w:rPr>
          <w:b w:val="0"/>
          <w:sz w:val="22"/>
          <w:szCs w:val="22"/>
        </w:rPr>
        <w:t xml:space="preserve"> at the two heights are similar, as indicated by the similar peaks and valleys given some time lags caused by the downward travels of large eddies. However, the cross-layer fluctuation patterns for </w:t>
      </w:r>
      <m:oMath>
        <m:r>
          <w:rPr>
            <w:rFonts w:ascii="Cambria Math" w:hAnsi="Cambria Math"/>
            <w:sz w:val="22"/>
            <w:szCs w:val="22"/>
          </w:rPr>
          <m:t>u</m:t>
        </m:r>
        <m:r>
          <m:rPr>
            <m:sty m:val="p"/>
          </m:rPr>
          <w:rPr>
            <w:rFonts w:ascii="Cambria Math" w:hAnsi="Cambria Math"/>
            <w:sz w:val="22"/>
            <w:szCs w:val="22"/>
          </w:rPr>
          <m:t>'</m:t>
        </m:r>
      </m:oMath>
      <w:r w:rsidRPr="009154C8">
        <w:rPr>
          <w:b w:val="0"/>
          <w:sz w:val="22"/>
          <w:szCs w:val="22"/>
        </w:rPr>
        <w:t xml:space="preserve"> and </w:t>
      </w:r>
      <m:oMath>
        <m:r>
          <w:rPr>
            <w:rFonts w:ascii="Cambria Math" w:eastAsiaTheme="minorEastAsia" w:hAnsi="Cambria Math"/>
            <w:lang w:eastAsia="zh-CN"/>
          </w:rPr>
          <m:t>θ</m:t>
        </m:r>
        <m:r>
          <m:rPr>
            <m:sty m:val="p"/>
          </m:rPr>
          <w:rPr>
            <w:rFonts w:ascii="Cambria Math" w:hAnsi="Cambria Math"/>
            <w:sz w:val="22"/>
            <w:szCs w:val="22"/>
          </w:rPr>
          <m:t>'</m:t>
        </m:r>
      </m:oMath>
      <w:r w:rsidRPr="009154C8">
        <w:rPr>
          <w:b w:val="0"/>
          <w:sz w:val="22"/>
          <w:szCs w:val="22"/>
        </w:rPr>
        <w:t xml:space="preserve"> differ in the FD case (e.g., the even opposite fluctuations around 120 ~ 160 s). It suggests that although different layers are subjected to the influence of same large eddies, the fluctuation patterns can still be distinct due to the height-varying wind and temperature profiles. For the NFD case, not only the fluctuation patterns of </w:t>
      </w:r>
      <m:oMath>
        <m:r>
          <w:rPr>
            <w:rFonts w:ascii="Cambria Math" w:hAnsi="Cambria Math"/>
            <w:sz w:val="22"/>
            <w:szCs w:val="22"/>
          </w:rPr>
          <m:t>w</m:t>
        </m:r>
        <m:r>
          <m:rPr>
            <m:sty m:val="p"/>
          </m:rPr>
          <w:rPr>
            <w:rFonts w:ascii="Cambria Math" w:hAnsi="Cambria Math"/>
            <w:sz w:val="22"/>
            <w:szCs w:val="22"/>
          </w:rPr>
          <m:t>'</m:t>
        </m:r>
      </m:oMath>
      <w:r w:rsidRPr="009154C8">
        <w:rPr>
          <w:b w:val="0"/>
          <w:sz w:val="22"/>
          <w:szCs w:val="22"/>
        </w:rPr>
        <w:t xml:space="preserve"> but also the fluctuation patterns of </w:t>
      </w:r>
      <m:oMath>
        <m:r>
          <w:rPr>
            <w:rFonts w:ascii="Cambria Math" w:hAnsi="Cambria Math"/>
            <w:sz w:val="22"/>
            <w:szCs w:val="22"/>
          </w:rPr>
          <m:t>u</m:t>
        </m:r>
        <m:r>
          <m:rPr>
            <m:sty m:val="p"/>
          </m:rPr>
          <w:rPr>
            <w:rFonts w:ascii="Cambria Math" w:hAnsi="Cambria Math"/>
            <w:sz w:val="22"/>
            <w:szCs w:val="22"/>
          </w:rPr>
          <m:t>'</m:t>
        </m:r>
      </m:oMath>
      <w:r w:rsidRPr="009154C8">
        <w:rPr>
          <w:b w:val="0"/>
          <w:sz w:val="22"/>
          <w:szCs w:val="22"/>
        </w:rPr>
        <w:t xml:space="preserve"> and </w:t>
      </w:r>
      <m:oMath>
        <m:r>
          <w:rPr>
            <w:rFonts w:ascii="Cambria Math" w:eastAsiaTheme="minorEastAsia" w:hAnsi="Cambria Math"/>
            <w:lang w:eastAsia="zh-CN"/>
          </w:rPr>
          <m:t>θ</m:t>
        </m:r>
        <m:r>
          <m:rPr>
            <m:sty m:val="p"/>
          </m:rPr>
          <w:rPr>
            <w:rFonts w:ascii="Cambria Math" w:hAnsi="Cambria Math"/>
            <w:sz w:val="22"/>
            <w:szCs w:val="22"/>
          </w:rPr>
          <m:t>'</m:t>
        </m:r>
      </m:oMath>
      <w:r w:rsidRPr="009154C8">
        <w:rPr>
          <w:b w:val="0"/>
          <w:sz w:val="22"/>
          <w:szCs w:val="22"/>
        </w:rPr>
        <w:t xml:space="preserve"> are similar between layers, resulting in the negligible flux d</w:t>
      </w:r>
      <w:proofErr w:type="spellStart"/>
      <w:r w:rsidRPr="009154C8">
        <w:rPr>
          <w:b w:val="0"/>
          <w:sz w:val="22"/>
          <w:szCs w:val="22"/>
        </w:rPr>
        <w:t>ivergence</w:t>
      </w:r>
      <w:proofErr w:type="spellEnd"/>
      <w:r w:rsidRPr="009154C8">
        <w:rPr>
          <w:b w:val="0"/>
          <w:sz w:val="22"/>
          <w:szCs w:val="22"/>
        </w:rPr>
        <w:t xml:space="preserve"> and thus a “perfectly” coupled SBL. As summarized at Table S</w:t>
      </w:r>
      <w:r w:rsidR="00675FC2" w:rsidRPr="009154C8">
        <w:rPr>
          <w:b w:val="0"/>
          <w:sz w:val="22"/>
          <w:szCs w:val="22"/>
        </w:rPr>
        <w:t>2</w:t>
      </w:r>
      <w:r w:rsidRPr="009154C8">
        <w:rPr>
          <w:b w:val="0"/>
          <w:sz w:val="22"/>
          <w:szCs w:val="22"/>
        </w:rPr>
        <w:t xml:space="preserve">, the signs for the mean fluctuation intensities of </w:t>
      </w:r>
      <m:oMath>
        <m:r>
          <w:rPr>
            <w:rFonts w:ascii="Cambria Math" w:hAnsi="Cambria Math"/>
            <w:sz w:val="22"/>
            <w:szCs w:val="22"/>
          </w:rPr>
          <m:t>u</m:t>
        </m:r>
        <m:r>
          <m:rPr>
            <m:sty m:val="p"/>
          </m:rPr>
          <w:rPr>
            <w:rFonts w:ascii="Cambria Math" w:hAnsi="Cambria Math"/>
            <w:sz w:val="22"/>
            <w:szCs w:val="22"/>
          </w:rPr>
          <m:t>'</m:t>
        </m:r>
      </m:oMath>
      <w:r w:rsidRPr="009154C8">
        <w:rPr>
          <w:b w:val="0"/>
          <w:sz w:val="22"/>
          <w:szCs w:val="22"/>
        </w:rPr>
        <w:t xml:space="preserve"> and </w:t>
      </w:r>
      <m:oMath>
        <m:r>
          <w:rPr>
            <w:rFonts w:ascii="Cambria Math" w:eastAsiaTheme="minorEastAsia" w:hAnsi="Cambria Math"/>
            <w:lang w:eastAsia="zh-CN"/>
          </w:rPr>
          <m:t>θ</m:t>
        </m:r>
        <m:r>
          <m:rPr>
            <m:sty m:val="p"/>
          </m:rPr>
          <w:rPr>
            <w:rFonts w:ascii="Cambria Math" w:hAnsi="Cambria Math"/>
            <w:sz w:val="22"/>
            <w:szCs w:val="22"/>
          </w:rPr>
          <m:t>'</m:t>
        </m:r>
      </m:oMath>
      <w:r w:rsidRPr="009154C8">
        <w:rPr>
          <w:b w:val="0"/>
          <w:sz w:val="22"/>
          <w:szCs w:val="22"/>
        </w:rPr>
        <w:t xml:space="preserve"> (</w:t>
      </w:r>
      <m:oMath>
        <m:acc>
          <m:accPr>
            <m:chr m:val="̅"/>
            <m:ctrlPr>
              <w:rPr>
                <w:rFonts w:ascii="Cambria Math" w:hAnsi="Cambria Math"/>
                <w:b w:val="0"/>
                <w:sz w:val="22"/>
                <w:szCs w:val="22"/>
              </w:rPr>
            </m:ctrlPr>
          </m:accPr>
          <m:e>
            <m:r>
              <w:rPr>
                <w:rFonts w:ascii="Cambria Math" w:hAnsi="Cambria Math"/>
                <w:sz w:val="22"/>
                <w:szCs w:val="22"/>
              </w:rPr>
              <m:t>u</m:t>
            </m:r>
            <m:r>
              <m:rPr>
                <m:sty m:val="p"/>
              </m:rPr>
              <w:rPr>
                <w:rFonts w:ascii="Cambria Math" w:hAnsi="Cambria Math"/>
                <w:sz w:val="22"/>
                <w:szCs w:val="22"/>
              </w:rPr>
              <m:t>'</m:t>
            </m:r>
          </m:e>
        </m:acc>
      </m:oMath>
      <w:r w:rsidRPr="009154C8">
        <w:rPr>
          <w:b w:val="0"/>
          <w:sz w:val="22"/>
          <w:szCs w:val="22"/>
        </w:rPr>
        <w:t xml:space="preserve"> and </w:t>
      </w:r>
      <m:oMath>
        <m:acc>
          <m:accPr>
            <m:chr m:val="̅"/>
            <m:ctrlPr>
              <w:rPr>
                <w:rFonts w:ascii="Cambria Math" w:hAnsi="Cambria Math"/>
                <w:b w:val="0"/>
                <w:sz w:val="22"/>
                <w:szCs w:val="22"/>
              </w:rPr>
            </m:ctrlPr>
          </m:accPr>
          <m:e>
            <m:r>
              <w:rPr>
                <w:rFonts w:ascii="Cambria Math" w:eastAsiaTheme="minorEastAsia" w:hAnsi="Cambria Math"/>
                <w:lang w:eastAsia="zh-CN"/>
              </w:rPr>
              <m:t>θ</m:t>
            </m:r>
            <m:r>
              <m:rPr>
                <m:sty m:val="p"/>
              </m:rPr>
              <w:rPr>
                <w:rFonts w:ascii="Cambria Math" w:hAnsi="Cambria Math"/>
                <w:sz w:val="22"/>
                <w:szCs w:val="22"/>
              </w:rPr>
              <m:t>'</m:t>
            </m:r>
          </m:e>
        </m:acc>
      </m:oMath>
      <w:r w:rsidRPr="009154C8">
        <w:rPr>
          <w:b w:val="0"/>
          <w:sz w:val="22"/>
          <w:szCs w:val="22"/>
        </w:rPr>
        <w:t>) are opposite in the FD case, caused by the possibly distorted wind and temperature profiles, leading to a great magnitude of flux divergence.</w:t>
      </w:r>
    </w:p>
    <w:p w14:paraId="36A84364" w14:textId="77777777" w:rsidR="004B5888" w:rsidRPr="006931C8" w:rsidRDefault="004B5888"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p w14:paraId="091050AE" w14:textId="3932C927" w:rsidR="004B5888" w:rsidRPr="006931C8" w:rsidRDefault="00D2316A" w:rsidP="00BD04BD">
      <w:pPr>
        <w:spacing w:line="480" w:lineRule="auto"/>
        <w:rPr>
          <w:rFonts w:ascii="Times New Roman" w:hAnsi="Times New Roman" w:cs="Times New Roman"/>
          <w:sz w:val="22"/>
          <w:szCs w:val="22"/>
        </w:rPr>
      </w:pPr>
      <w:r w:rsidRPr="006931C8">
        <w:rPr>
          <w:rFonts w:ascii="Times New Roman" w:hAnsi="Times New Roman" w:cs="Times New Roman"/>
          <w:noProof/>
          <w:sz w:val="22"/>
          <w:szCs w:val="22"/>
        </w:rPr>
        <w:lastRenderedPageBreak/>
        <w:drawing>
          <wp:inline distT="0" distB="0" distL="0" distR="0" wp14:anchorId="6C5BA8FE" wp14:editId="25DF9D39">
            <wp:extent cx="5943600" cy="4592955"/>
            <wp:effectExtent l="0" t="0" r="0" b="4445"/>
            <wp:docPr id="13" name="Picture 1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S08.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1F3D364" w14:textId="2FEEDF28" w:rsidR="00243807" w:rsidRPr="00683F61" w:rsidRDefault="004B5888" w:rsidP="00EB10C7">
      <w:pPr>
        <w:pStyle w:val="SMHeading"/>
        <w:spacing w:line="276" w:lineRule="auto"/>
        <w:rPr>
          <w:b w:val="0"/>
          <w:sz w:val="22"/>
          <w:szCs w:val="22"/>
        </w:rPr>
      </w:pPr>
      <w:r w:rsidRPr="00C31593">
        <w:rPr>
          <w:sz w:val="22"/>
          <w:szCs w:val="22"/>
        </w:rPr>
        <w:t>Figure S8.</w:t>
      </w:r>
      <w:r w:rsidRPr="006931C8">
        <w:rPr>
          <w:b w:val="0"/>
          <w:sz w:val="22"/>
          <w:szCs w:val="22"/>
        </w:rPr>
        <w:t xml:space="preserve"> </w:t>
      </w:r>
      <w:r w:rsidRPr="00683F61">
        <w:rPr>
          <w:b w:val="0"/>
          <w:sz w:val="22"/>
          <w:szCs w:val="22"/>
        </w:rPr>
        <w:t xml:space="preserve">Normalized averaged spectra and </w:t>
      </w:r>
      <w:proofErr w:type="spellStart"/>
      <w:r w:rsidRPr="00683F61">
        <w:rPr>
          <w:b w:val="0"/>
          <w:sz w:val="22"/>
          <w:szCs w:val="22"/>
        </w:rPr>
        <w:t>cospectra</w:t>
      </w:r>
      <w:proofErr w:type="spellEnd"/>
      <w:r w:rsidRPr="00683F61">
        <w:rPr>
          <w:b w:val="0"/>
          <w:sz w:val="22"/>
          <w:szCs w:val="22"/>
        </w:rPr>
        <w:t xml:space="preserve"> of </w:t>
      </w:r>
      <m:oMath>
        <m:r>
          <w:rPr>
            <w:rFonts w:ascii="Cambria Math" w:hAnsi="Cambria Math"/>
            <w:sz w:val="22"/>
            <w:szCs w:val="22"/>
          </w:rPr>
          <m:t>w</m:t>
        </m:r>
        <m:r>
          <m:rPr>
            <m:sty m:val="p"/>
          </m:rPr>
          <w:rPr>
            <w:rFonts w:ascii="Cambria Math" w:hAnsi="Cambria Math"/>
            <w:sz w:val="22"/>
            <w:szCs w:val="22"/>
          </w:rPr>
          <m:t>'</m:t>
        </m:r>
      </m:oMath>
      <w:r w:rsidRPr="00683F61">
        <w:rPr>
          <w:b w:val="0"/>
          <w:sz w:val="22"/>
          <w:szCs w:val="22"/>
        </w:rPr>
        <w:t xml:space="preserve">, </w:t>
      </w:r>
      <m:oMath>
        <m:r>
          <w:rPr>
            <w:rFonts w:ascii="Cambria Math" w:hAnsi="Cambria Math"/>
            <w:sz w:val="22"/>
            <w:szCs w:val="22"/>
          </w:rPr>
          <m:t>u</m:t>
        </m:r>
        <m:r>
          <m:rPr>
            <m:sty m:val="p"/>
          </m:rPr>
          <w:rPr>
            <w:rFonts w:ascii="Cambria Math" w:hAnsi="Cambria Math"/>
            <w:sz w:val="22"/>
            <w:szCs w:val="22"/>
          </w:rPr>
          <m:t>'</m:t>
        </m:r>
      </m:oMath>
      <w:r w:rsidRPr="00683F61">
        <w:rPr>
          <w:b w:val="0"/>
          <w:sz w:val="22"/>
          <w:szCs w:val="22"/>
        </w:rPr>
        <w:t xml:space="preserve">, and </w:t>
      </w:r>
      <m:oMath>
        <m:r>
          <w:rPr>
            <w:rFonts w:ascii="Cambria Math" w:hAnsi="Cambria Math"/>
            <w:sz w:val="22"/>
            <w:szCs w:val="22"/>
          </w:rPr>
          <m:t>θ</m:t>
        </m:r>
        <m:r>
          <m:rPr>
            <m:sty m:val="p"/>
          </m:rPr>
          <w:rPr>
            <w:rFonts w:ascii="Cambria Math" w:hAnsi="Cambria Math"/>
            <w:sz w:val="22"/>
            <w:szCs w:val="22"/>
          </w:rPr>
          <m:t>'</m:t>
        </m:r>
      </m:oMath>
      <w:r w:rsidRPr="00683F61">
        <w:rPr>
          <w:b w:val="0"/>
          <w:sz w:val="22"/>
          <w:szCs w:val="22"/>
        </w:rPr>
        <w:t xml:space="preserve"> for different ranges of the cross-layer phase angle difference (</w:t>
      </w:r>
      <m:oMath>
        <m:d>
          <m:dPr>
            <m:begChr m:val="|"/>
            <m:endChr m:val="|"/>
            <m:ctrlPr>
              <w:rPr>
                <w:rFonts w:ascii="Cambria Math" w:hAnsi="Cambria Math"/>
                <w:b w:val="0"/>
                <w:sz w:val="22"/>
                <w:szCs w:val="22"/>
              </w:rPr>
            </m:ctrlPr>
          </m:dPr>
          <m:e>
            <m:r>
              <m:rPr>
                <m:sty m:val="p"/>
              </m:rPr>
              <w:rPr>
                <w:rFonts w:ascii="Cambria Math" w:hAnsi="Cambria Math"/>
                <w:sz w:val="22"/>
                <w:szCs w:val="22"/>
              </w:rPr>
              <m:t>∆Φ</m:t>
            </m:r>
          </m:e>
        </m:d>
      </m:oMath>
      <w:r w:rsidRPr="00683F61">
        <w:rPr>
          <w:b w:val="0"/>
          <w:sz w:val="22"/>
          <w:szCs w:val="22"/>
        </w:rPr>
        <w:t>). To provide a manageable and representative analysis of the link between the cross-layer phase difference and the fluctuation pattern of large eddies, the data are divided into three groups according to the ranges of the cross-layer phase angle difference ((</w:t>
      </w:r>
      <m:oMath>
        <m:d>
          <m:dPr>
            <m:begChr m:val="|"/>
            <m:endChr m:val="|"/>
            <m:ctrlPr>
              <w:rPr>
                <w:rFonts w:ascii="Cambria Math" w:hAnsi="Cambria Math"/>
                <w:b w:val="0"/>
                <w:sz w:val="22"/>
                <w:szCs w:val="22"/>
              </w:rPr>
            </m:ctrlPr>
          </m:dPr>
          <m:e>
            <m:r>
              <m:rPr>
                <m:sty m:val="p"/>
              </m:rPr>
              <w:rPr>
                <w:rFonts w:ascii="Cambria Math" w:hAnsi="Cambria Math"/>
                <w:sz w:val="22"/>
                <w:szCs w:val="22"/>
              </w:rPr>
              <m:t>ΔΦ</m:t>
            </m:r>
          </m:e>
        </m:d>
        <m:r>
          <m:rPr>
            <m:sty m:val="p"/>
          </m:rPr>
          <w:rPr>
            <w:rFonts w:ascii="Cambria Math" w:hAnsi="Cambria Math"/>
            <w:sz w:val="22"/>
            <w:szCs w:val="22"/>
          </w:rPr>
          <m:t xml:space="preserve">= </m:t>
        </m:r>
      </m:oMath>
      <w:r w:rsidRPr="00683F61">
        <w:rPr>
          <w:b w:val="0"/>
          <w:sz w:val="22"/>
          <w:szCs w:val="22"/>
        </w:rPr>
        <w:t>0 ~ 4, 4 ~ 8, and 8 ~ 15</w:t>
      </w:r>
      <w:r w:rsidR="003473D9" w:rsidRPr="00683F61">
        <w:rPr>
          <w:b w:val="0"/>
          <w:sz w:val="22"/>
          <w:szCs w:val="22"/>
        </w:rPr>
        <w:t xml:space="preserve"> degrees</w:t>
      </w:r>
      <w:r w:rsidRPr="00683F61">
        <w:rPr>
          <w:b w:val="0"/>
          <w:sz w:val="22"/>
          <w:szCs w:val="22"/>
        </w:rPr>
        <w:t>, respectively). Blue, green, and red lines represent the cross-layer phase angle difference ranging from 0 ~ 4, 4 ~ 8, and 8 ~ 15</w:t>
      </w:r>
      <w:r w:rsidR="003C7BA0" w:rsidRPr="00683F61">
        <w:rPr>
          <w:b w:val="0"/>
          <w:sz w:val="22"/>
          <w:szCs w:val="22"/>
        </w:rPr>
        <w:t xml:space="preserve"> degrees</w:t>
      </w:r>
      <w:r w:rsidRPr="00683F61">
        <w:rPr>
          <w:b w:val="0"/>
          <w:sz w:val="22"/>
          <w:szCs w:val="22"/>
        </w:rPr>
        <w:t xml:space="preserve">, respectively. Solid and dash lines represent the upper and lower levels, respectively (i.e., a ~ c, d ~ f, and g ~ </w:t>
      </w:r>
      <w:proofErr w:type="spellStart"/>
      <w:r w:rsidRPr="00683F61">
        <w:rPr>
          <w:b w:val="0"/>
          <w:sz w:val="22"/>
          <w:szCs w:val="22"/>
        </w:rPr>
        <w:t>i</w:t>
      </w:r>
      <w:proofErr w:type="spellEnd"/>
      <w:r w:rsidRPr="00683F61">
        <w:rPr>
          <w:b w:val="0"/>
          <w:sz w:val="22"/>
          <w:szCs w:val="22"/>
        </w:rPr>
        <w:t xml:space="preserve"> correspond to 16 and 8 m, 8 and 2 m, and 16 and 2 m, respectively). Spectrum for each 5-min run is normalized by its variance at the corresponding height before averaging. With the comparable values for the variance of </w:t>
      </w:r>
      <m:oMath>
        <m:sSub>
          <m:sSubPr>
            <m:ctrlPr>
              <w:rPr>
                <w:rFonts w:ascii="Cambria Math" w:hAnsi="Cambria Math"/>
                <w:b w:val="0"/>
                <w:sz w:val="22"/>
                <w:szCs w:val="22"/>
              </w:rPr>
            </m:ctrlPr>
          </m:sSubPr>
          <m:e>
            <m:r>
              <w:rPr>
                <w:rFonts w:ascii="Cambria Math" w:hAnsi="Cambria Math"/>
                <w:sz w:val="22"/>
                <w:szCs w:val="22"/>
              </w:rPr>
              <m:t>σ</m:t>
            </m:r>
          </m:e>
          <m:sub>
            <m:r>
              <w:rPr>
                <w:rFonts w:ascii="Cambria Math" w:hAnsi="Cambria Math"/>
                <w:sz w:val="22"/>
                <w:szCs w:val="22"/>
              </w:rPr>
              <m:t>w</m:t>
            </m:r>
          </m:sub>
        </m:sSub>
      </m:oMath>
      <w:r w:rsidRPr="00683F61">
        <w:rPr>
          <w:b w:val="0"/>
          <w:sz w:val="22"/>
          <w:szCs w:val="22"/>
        </w:rPr>
        <w:t xml:space="preserve"> between layers, the </w:t>
      </w:r>
      <m:oMath>
        <m:r>
          <w:rPr>
            <w:rFonts w:ascii="Cambria Math" w:hAnsi="Cambria Math"/>
            <w:sz w:val="22"/>
            <w:szCs w:val="22"/>
          </w:rPr>
          <m:t>w</m:t>
        </m:r>
        <m:r>
          <m:rPr>
            <m:sty m:val="p"/>
          </m:rPr>
          <w:rPr>
            <w:rFonts w:ascii="Cambria Math" w:hAnsi="Cambria Math"/>
            <w:sz w:val="22"/>
            <w:szCs w:val="22"/>
          </w:rPr>
          <m:t>'</m:t>
        </m:r>
      </m:oMath>
      <w:r w:rsidRPr="00683F61">
        <w:rPr>
          <w:b w:val="0"/>
          <w:sz w:val="22"/>
          <w:szCs w:val="22"/>
        </w:rPr>
        <w:t xml:space="preserve"> spectra at two heights are almost overlapped even though </w:t>
      </w:r>
      <m:oMath>
        <m:d>
          <m:dPr>
            <m:begChr m:val="|"/>
            <m:endChr m:val="|"/>
            <m:ctrlPr>
              <w:rPr>
                <w:rFonts w:ascii="Cambria Math" w:hAnsi="Cambria Math"/>
                <w:b w:val="0"/>
                <w:sz w:val="22"/>
                <w:szCs w:val="22"/>
              </w:rPr>
            </m:ctrlPr>
          </m:dPr>
          <m:e>
            <m:r>
              <m:rPr>
                <m:sty m:val="p"/>
              </m:rPr>
              <w:rPr>
                <w:rFonts w:ascii="Cambria Math" w:hAnsi="Cambria Math"/>
                <w:sz w:val="22"/>
                <w:szCs w:val="22"/>
              </w:rPr>
              <m:t>ΔΦ</m:t>
            </m:r>
          </m:e>
        </m:d>
      </m:oMath>
      <w:r w:rsidRPr="00683F61">
        <w:rPr>
          <w:b w:val="0"/>
          <w:sz w:val="22"/>
          <w:szCs w:val="22"/>
        </w:rPr>
        <w:t xml:space="preserve"> is large, indicating that these two layers are under the influence of same downward penetrating eddies. For </w:t>
      </w:r>
      <m:oMath>
        <m:r>
          <w:rPr>
            <w:rFonts w:ascii="Cambria Math" w:hAnsi="Cambria Math"/>
            <w:sz w:val="22"/>
            <w:szCs w:val="22"/>
          </w:rPr>
          <m:t>u</m:t>
        </m:r>
        <m:r>
          <m:rPr>
            <m:sty m:val="p"/>
          </m:rPr>
          <w:rPr>
            <w:rFonts w:ascii="Cambria Math" w:hAnsi="Cambria Math"/>
            <w:sz w:val="22"/>
            <w:szCs w:val="22"/>
          </w:rPr>
          <m:t>'</m:t>
        </m:r>
      </m:oMath>
      <w:r w:rsidRPr="00683F61">
        <w:rPr>
          <w:b w:val="0"/>
          <w:sz w:val="22"/>
          <w:szCs w:val="22"/>
        </w:rPr>
        <w:t xml:space="preserve"> and </w:t>
      </w:r>
      <m:oMath>
        <m:r>
          <w:rPr>
            <w:rFonts w:ascii="Cambria Math" w:hAnsi="Cambria Math"/>
            <w:sz w:val="22"/>
            <w:szCs w:val="22"/>
          </w:rPr>
          <m:t>θ</m:t>
        </m:r>
        <m:r>
          <m:rPr>
            <m:sty m:val="p"/>
          </m:rPr>
          <w:rPr>
            <w:rFonts w:ascii="Cambria Math" w:hAnsi="Cambria Math"/>
            <w:sz w:val="22"/>
            <w:szCs w:val="22"/>
          </w:rPr>
          <m:t>'</m:t>
        </m:r>
      </m:oMath>
      <w:r w:rsidRPr="00683F61">
        <w:rPr>
          <w:b w:val="0"/>
          <w:sz w:val="22"/>
          <w:szCs w:val="22"/>
        </w:rPr>
        <w:t xml:space="preserve">, the spectra between two layers show large differences with an increased </w:t>
      </w:r>
      <m:oMath>
        <m:d>
          <m:dPr>
            <m:begChr m:val="|"/>
            <m:endChr m:val="|"/>
            <m:ctrlPr>
              <w:rPr>
                <w:rFonts w:ascii="Cambria Math" w:hAnsi="Cambria Math"/>
                <w:b w:val="0"/>
                <w:sz w:val="22"/>
                <w:szCs w:val="22"/>
              </w:rPr>
            </m:ctrlPr>
          </m:dPr>
          <m:e>
            <m:r>
              <m:rPr>
                <m:sty m:val="p"/>
              </m:rPr>
              <w:rPr>
                <w:rFonts w:ascii="Cambria Math" w:hAnsi="Cambria Math"/>
                <w:sz w:val="22"/>
                <w:szCs w:val="22"/>
              </w:rPr>
              <m:t>ΔΦ</m:t>
            </m:r>
          </m:e>
        </m:d>
      </m:oMath>
      <w:r w:rsidRPr="00683F61">
        <w:rPr>
          <w:b w:val="0"/>
          <w:sz w:val="22"/>
          <w:szCs w:val="22"/>
        </w:rPr>
        <w:t xml:space="preserve">, especially in the low-frequency range (emphasized by rectangles). It confirms that the different fluctuation patterns in </w:t>
      </w:r>
      <m:oMath>
        <m:r>
          <w:rPr>
            <w:rFonts w:ascii="Cambria Math" w:hAnsi="Cambria Math"/>
            <w:sz w:val="22"/>
            <w:szCs w:val="22"/>
          </w:rPr>
          <m:t>u</m:t>
        </m:r>
        <m:r>
          <m:rPr>
            <m:sty m:val="p"/>
          </m:rPr>
          <w:rPr>
            <w:rFonts w:ascii="Cambria Math" w:hAnsi="Cambria Math"/>
            <w:sz w:val="22"/>
            <w:szCs w:val="22"/>
          </w:rPr>
          <m:t>'</m:t>
        </m:r>
      </m:oMath>
      <w:r w:rsidRPr="00683F61">
        <w:rPr>
          <w:b w:val="0"/>
          <w:sz w:val="22"/>
          <w:szCs w:val="22"/>
        </w:rPr>
        <w:t xml:space="preserve"> and </w:t>
      </w:r>
      <m:oMath>
        <m:r>
          <w:rPr>
            <w:rFonts w:ascii="Cambria Math" w:hAnsi="Cambria Math"/>
            <w:sz w:val="22"/>
            <w:szCs w:val="22"/>
          </w:rPr>
          <m:t>θ</m:t>
        </m:r>
        <m:r>
          <m:rPr>
            <m:sty m:val="p"/>
          </m:rPr>
          <w:rPr>
            <w:rFonts w:ascii="Cambria Math" w:hAnsi="Cambria Math"/>
            <w:sz w:val="22"/>
            <w:szCs w:val="22"/>
          </w:rPr>
          <m:t>'</m:t>
        </m:r>
      </m:oMath>
      <w:r w:rsidRPr="00683F61">
        <w:rPr>
          <w:b w:val="0"/>
          <w:sz w:val="22"/>
          <w:szCs w:val="22"/>
        </w:rPr>
        <w:t xml:space="preserve"> between layers have influence on the cross-layer phase differences, thus leading to the flux divergence (or convergence) in the coupled SBL.</w:t>
      </w:r>
    </w:p>
    <w:p w14:paraId="11BDB281" w14:textId="4359D3C2" w:rsidR="005B29B6" w:rsidRPr="00C31593" w:rsidRDefault="00243807" w:rsidP="00BD04BD">
      <w:pPr>
        <w:spacing w:line="480" w:lineRule="auto"/>
        <w:rPr>
          <w:rFonts w:ascii="Times New Roman" w:hAnsi="Times New Roman" w:cs="Times New Roman"/>
        </w:rPr>
      </w:pPr>
      <w:r w:rsidRPr="00C31593">
        <w:rPr>
          <w:rFonts w:ascii="Times New Roman" w:hAnsi="Times New Roman" w:cs="Times New Roman"/>
          <w:sz w:val="22"/>
          <w:szCs w:val="22"/>
        </w:rPr>
        <w:br w:type="page"/>
      </w:r>
    </w:p>
    <w:p w14:paraId="74D8EA8F" w14:textId="2204066A" w:rsidR="00243807" w:rsidRPr="006931C8" w:rsidRDefault="00743939" w:rsidP="00BD04BD">
      <w:pPr>
        <w:spacing w:line="480" w:lineRule="auto"/>
        <w:rPr>
          <w:rFonts w:ascii="Times New Roman" w:hAnsi="Times New Roman" w:cs="Times New Roman"/>
          <w:noProof/>
          <w:sz w:val="22"/>
          <w:szCs w:val="22"/>
        </w:rPr>
      </w:pPr>
      <w:r>
        <w:rPr>
          <w:rFonts w:ascii="Times New Roman" w:hAnsi="Times New Roman" w:cs="Times New Roman"/>
          <w:noProof/>
          <w:sz w:val="22"/>
          <w:szCs w:val="22"/>
        </w:rPr>
        <w:lastRenderedPageBreak/>
        <w:drawing>
          <wp:inline distT="0" distB="0" distL="0" distR="0" wp14:anchorId="0F76C376" wp14:editId="783ECFD9">
            <wp:extent cx="5943600" cy="4592955"/>
            <wp:effectExtent l="0" t="0" r="0" b="4445"/>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S9.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40AB63A4" w14:textId="10517BFD" w:rsidR="00243807" w:rsidRPr="00A2119D" w:rsidRDefault="00243807" w:rsidP="000C18A3">
      <w:pPr>
        <w:pStyle w:val="SMHeading"/>
        <w:spacing w:line="276" w:lineRule="auto"/>
        <w:rPr>
          <w:b w:val="0"/>
          <w:sz w:val="22"/>
          <w:szCs w:val="22"/>
        </w:rPr>
      </w:pPr>
      <w:r w:rsidRPr="00AB51A8">
        <w:rPr>
          <w:sz w:val="22"/>
          <w:szCs w:val="22"/>
        </w:rPr>
        <w:t>Figure S9.</w:t>
      </w:r>
      <w:r w:rsidRPr="006931C8">
        <w:rPr>
          <w:b w:val="0"/>
          <w:sz w:val="22"/>
          <w:szCs w:val="22"/>
        </w:rPr>
        <w:t xml:space="preserve"> </w:t>
      </w:r>
      <w:r w:rsidR="00FD5904" w:rsidRPr="00A2119D">
        <w:rPr>
          <w:b w:val="0"/>
          <w:sz w:val="22"/>
          <w:szCs w:val="22"/>
        </w:rPr>
        <w:t>Variations of the turbulent production term (a</w:t>
      </w:r>
      <w:r w:rsidR="00C53378" w:rsidRPr="00A2119D">
        <w:rPr>
          <w:b w:val="0"/>
          <w:sz w:val="22"/>
          <w:szCs w:val="22"/>
        </w:rPr>
        <w:t>,</w:t>
      </w:r>
      <w:r w:rsidR="00FD5904" w:rsidRPr="00A2119D">
        <w:rPr>
          <w:b w:val="0"/>
          <w:sz w:val="22"/>
          <w:szCs w:val="22"/>
        </w:rPr>
        <w:t xml:space="preserve"> c</w:t>
      </w:r>
      <w:r w:rsidR="00C53378" w:rsidRPr="00A2119D">
        <w:rPr>
          <w:b w:val="0"/>
          <w:sz w:val="22"/>
          <w:szCs w:val="22"/>
        </w:rPr>
        <w:t>, e, and g</w:t>
      </w:r>
      <w:r w:rsidR="00FD5904" w:rsidRPr="00A2119D">
        <w:rPr>
          <w:b w:val="0"/>
          <w:sz w:val="22"/>
          <w:szCs w:val="22"/>
        </w:rPr>
        <w:t>) and flux transport term (b</w:t>
      </w:r>
      <w:r w:rsidR="0007347E" w:rsidRPr="00A2119D">
        <w:rPr>
          <w:b w:val="0"/>
          <w:sz w:val="22"/>
          <w:szCs w:val="22"/>
        </w:rPr>
        <w:t>,</w:t>
      </w:r>
      <w:r w:rsidR="00FD5904" w:rsidRPr="00A2119D">
        <w:rPr>
          <w:b w:val="0"/>
          <w:sz w:val="22"/>
          <w:szCs w:val="22"/>
        </w:rPr>
        <w:t xml:space="preserve"> d</w:t>
      </w:r>
      <w:r w:rsidR="0007347E" w:rsidRPr="00A2119D">
        <w:rPr>
          <w:b w:val="0"/>
          <w:sz w:val="22"/>
          <w:szCs w:val="22"/>
        </w:rPr>
        <w:t>, f, and h</w:t>
      </w:r>
      <w:r w:rsidR="00FD5904" w:rsidRPr="00A2119D">
        <w:rPr>
          <w:b w:val="0"/>
          <w:sz w:val="22"/>
          <w:szCs w:val="22"/>
        </w:rPr>
        <w:t>) with the cross-layer differences in phase between vertical velocity (</w:t>
      </w:r>
      <m:oMath>
        <m:r>
          <w:rPr>
            <w:rFonts w:ascii="Cambria Math" w:hAnsi="Cambria Math"/>
            <w:sz w:val="22"/>
            <w:szCs w:val="22"/>
          </w:rPr>
          <m:t>w</m:t>
        </m:r>
        <m:r>
          <m:rPr>
            <m:sty m:val="p"/>
          </m:rPr>
          <w:rPr>
            <w:rFonts w:ascii="Cambria Math" w:hAnsi="Cambria Math"/>
            <w:sz w:val="22"/>
            <w:szCs w:val="22"/>
          </w:rPr>
          <m:t>'</m:t>
        </m:r>
      </m:oMath>
      <w:r w:rsidR="00FD5904" w:rsidRPr="00A2119D">
        <w:rPr>
          <w:b w:val="0"/>
          <w:sz w:val="22"/>
          <w:szCs w:val="22"/>
        </w:rPr>
        <w:t>) and horizontal velocity (</w:t>
      </w:r>
      <m:oMath>
        <m:r>
          <w:rPr>
            <w:rFonts w:ascii="Cambria Math" w:hAnsi="Cambria Math"/>
            <w:sz w:val="22"/>
            <w:szCs w:val="22"/>
          </w:rPr>
          <m:t>u</m:t>
        </m:r>
        <m:r>
          <m:rPr>
            <m:sty m:val="p"/>
          </m:rPr>
          <w:rPr>
            <w:rFonts w:ascii="Cambria Math" w:hAnsi="Cambria Math"/>
            <w:sz w:val="22"/>
            <w:szCs w:val="22"/>
          </w:rPr>
          <m:t>'</m:t>
        </m:r>
      </m:oMath>
      <w:r w:rsidR="00FD5904" w:rsidRPr="00A2119D">
        <w:rPr>
          <w:b w:val="0"/>
          <w:sz w:val="22"/>
          <w:szCs w:val="22"/>
        </w:rPr>
        <w:t xml:space="preserve">) or </w:t>
      </w:r>
      <w:r w:rsidR="00324A6D" w:rsidRPr="00A2119D">
        <w:rPr>
          <w:b w:val="0"/>
          <w:sz w:val="22"/>
          <w:szCs w:val="22"/>
        </w:rPr>
        <w:t xml:space="preserve">potential </w:t>
      </w:r>
      <w:r w:rsidR="00FD5904" w:rsidRPr="00A2119D">
        <w:rPr>
          <w:b w:val="0"/>
          <w:sz w:val="22"/>
          <w:szCs w:val="22"/>
        </w:rPr>
        <w:t>temperature (</w:t>
      </w:r>
      <m:oMath>
        <m:r>
          <w:rPr>
            <w:rFonts w:ascii="Cambria Math" w:hAnsi="Cambria Math"/>
            <w:sz w:val="22"/>
            <w:szCs w:val="22"/>
          </w:rPr>
          <m:t>θ</m:t>
        </m:r>
        <m:r>
          <m:rPr>
            <m:sty m:val="p"/>
          </m:rPr>
          <w:rPr>
            <w:rFonts w:ascii="Cambria Math" w:hAnsi="Cambria Math"/>
            <w:sz w:val="22"/>
            <w:szCs w:val="22"/>
          </w:rPr>
          <m:t>'</m:t>
        </m:r>
      </m:oMath>
      <w:r w:rsidR="00FD5904" w:rsidRPr="00A2119D">
        <w:rPr>
          <w:b w:val="0"/>
          <w:sz w:val="22"/>
          <w:szCs w:val="22"/>
        </w:rPr>
        <w:t xml:space="preserve">). Left (a </w:t>
      </w:r>
      <w:r w:rsidR="00060E8A" w:rsidRPr="00A2119D">
        <w:rPr>
          <w:b w:val="0"/>
          <w:sz w:val="22"/>
          <w:szCs w:val="22"/>
        </w:rPr>
        <w:t>~ d</w:t>
      </w:r>
      <w:r w:rsidR="00FD5904" w:rsidRPr="00A2119D">
        <w:rPr>
          <w:b w:val="0"/>
          <w:sz w:val="22"/>
          <w:szCs w:val="22"/>
        </w:rPr>
        <w:t>) and right (</w:t>
      </w:r>
      <w:r w:rsidR="00060E8A" w:rsidRPr="00A2119D">
        <w:rPr>
          <w:b w:val="0"/>
          <w:sz w:val="22"/>
          <w:szCs w:val="22"/>
        </w:rPr>
        <w:t>e ~ h</w:t>
      </w:r>
      <w:r w:rsidR="00FD5904" w:rsidRPr="00A2119D">
        <w:rPr>
          <w:b w:val="0"/>
          <w:sz w:val="22"/>
          <w:szCs w:val="22"/>
        </w:rPr>
        <w:t xml:space="preserve">) panels show the terms associated with momentum and kinematic heat fluxes, respectively. </w:t>
      </w:r>
      <w:r w:rsidR="007F6F7B" w:rsidRPr="00A2119D">
        <w:rPr>
          <w:b w:val="0"/>
          <w:sz w:val="22"/>
          <w:szCs w:val="22"/>
        </w:rPr>
        <w:t>The red circles and error bars refer to the bin averages and corresponding standard deviations, respectively.</w:t>
      </w:r>
      <w:r w:rsidR="007F6F7B" w:rsidRPr="00A2119D">
        <w:rPr>
          <w:b w:val="0"/>
        </w:rPr>
        <w:t xml:space="preserve"> </w:t>
      </w:r>
      <w:r w:rsidRPr="00A2119D">
        <w:rPr>
          <w:b w:val="0"/>
          <w:sz w:val="22"/>
          <w:szCs w:val="22"/>
        </w:rPr>
        <w:t xml:space="preserve"> To emphasize the influence of large eddies on cross-layer transport, the time series associated large eddies are used for calculating the third-order terms in equations (7) and (8) (i.e., </w:t>
      </w:r>
      <m:oMath>
        <m:f>
          <m:fPr>
            <m:ctrlPr>
              <w:rPr>
                <w:rFonts w:ascii="Cambria Math" w:hAnsi="Cambria Math"/>
                <w:b w:val="0"/>
                <w:sz w:val="22"/>
                <w:szCs w:val="22"/>
              </w:rPr>
            </m:ctrlPr>
          </m:fPr>
          <m:num>
            <m:r>
              <w:rPr>
                <w:rFonts w:ascii="Cambria Math" w:hAnsi="Cambria Math"/>
                <w:sz w:val="22"/>
                <w:szCs w:val="22"/>
              </w:rPr>
              <m:t>∂</m:t>
            </m:r>
            <m:acc>
              <m:accPr>
                <m:chr m:val="̅"/>
                <m:ctrlPr>
                  <w:rPr>
                    <w:rFonts w:ascii="Cambria Math" w:hAnsi="Cambria Math"/>
                    <w:b w:val="0"/>
                    <w:sz w:val="22"/>
                    <w:szCs w:val="22"/>
                  </w:rPr>
                </m:ctrlPr>
              </m:accPr>
              <m:e>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w</m:t>
                        </m:r>
                      </m:e>
                      <m:sub>
                        <m:r>
                          <w:rPr>
                            <w:rFonts w:ascii="Cambria Math" w:hAnsi="Cambria Math"/>
                            <w:sz w:val="22"/>
                            <w:szCs w:val="22"/>
                          </w:rPr>
                          <m:t>l</m:t>
                        </m:r>
                      </m:sub>
                    </m:sSub>
                  </m:e>
                  <m:sup>
                    <m:r>
                      <m:rPr>
                        <m:sty m:val="p"/>
                      </m:rPr>
                      <w:rPr>
                        <w:rFonts w:ascii="Cambria Math" w:hAnsi="Cambria Math"/>
                        <w:sz w:val="22"/>
                        <w:szCs w:val="22"/>
                      </w:rPr>
                      <m:t>'</m:t>
                    </m:r>
                  </m:sup>
                </m:sSup>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u</m:t>
                        </m:r>
                      </m:e>
                      <m:sub>
                        <m:r>
                          <w:rPr>
                            <w:rFonts w:ascii="Cambria Math" w:hAnsi="Cambria Math"/>
                            <w:sz w:val="22"/>
                            <w:szCs w:val="22"/>
                          </w:rPr>
                          <m:t>l</m:t>
                        </m:r>
                      </m:sub>
                    </m:sSub>
                  </m:e>
                  <m:sup>
                    <m:r>
                      <m:rPr>
                        <m:sty m:val="p"/>
                      </m:rPr>
                      <w:rPr>
                        <w:rFonts w:ascii="Cambria Math" w:hAnsi="Cambria Math"/>
                        <w:sz w:val="22"/>
                        <w:szCs w:val="22"/>
                      </w:rPr>
                      <m:t>'</m:t>
                    </m:r>
                  </m:sup>
                </m:sSup>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w</m:t>
                        </m:r>
                      </m:e>
                      <m:sub>
                        <m:r>
                          <w:rPr>
                            <w:rFonts w:ascii="Cambria Math" w:hAnsi="Cambria Math"/>
                            <w:sz w:val="22"/>
                            <w:szCs w:val="22"/>
                          </w:rPr>
                          <m:t>l</m:t>
                        </m:r>
                      </m:sub>
                    </m:sSub>
                  </m:e>
                  <m:sup>
                    <m:r>
                      <m:rPr>
                        <m:sty m:val="p"/>
                      </m:rPr>
                      <w:rPr>
                        <w:rFonts w:ascii="Cambria Math" w:hAnsi="Cambria Math"/>
                        <w:sz w:val="22"/>
                        <w:szCs w:val="22"/>
                      </w:rPr>
                      <m:t>'</m:t>
                    </m:r>
                  </m:sup>
                </m:sSup>
              </m:e>
            </m:acc>
          </m:num>
          <m:den>
            <m:r>
              <w:rPr>
                <w:rFonts w:ascii="Cambria Math" w:hAnsi="Cambria Math"/>
                <w:sz w:val="22"/>
                <w:szCs w:val="22"/>
              </w:rPr>
              <m:t>∂z</m:t>
            </m:r>
          </m:den>
        </m:f>
      </m:oMath>
      <w:r w:rsidRPr="00A2119D">
        <w:rPr>
          <w:b w:val="0"/>
          <w:sz w:val="22"/>
          <w:szCs w:val="22"/>
        </w:rPr>
        <w:t xml:space="preserve"> and </w:t>
      </w:r>
      <m:oMath>
        <m:f>
          <m:fPr>
            <m:ctrlPr>
              <w:rPr>
                <w:rFonts w:ascii="Cambria Math" w:hAnsi="Cambria Math"/>
                <w:b w:val="0"/>
                <w:sz w:val="22"/>
                <w:szCs w:val="22"/>
              </w:rPr>
            </m:ctrlPr>
          </m:fPr>
          <m:num>
            <m:r>
              <w:rPr>
                <w:rFonts w:ascii="Cambria Math" w:hAnsi="Cambria Math"/>
                <w:sz w:val="22"/>
                <w:szCs w:val="22"/>
              </w:rPr>
              <m:t>∂</m:t>
            </m:r>
            <m:acc>
              <m:accPr>
                <m:chr m:val="̅"/>
                <m:ctrlPr>
                  <w:rPr>
                    <w:rFonts w:ascii="Cambria Math" w:hAnsi="Cambria Math"/>
                    <w:b w:val="0"/>
                    <w:sz w:val="22"/>
                    <w:szCs w:val="22"/>
                  </w:rPr>
                </m:ctrlPr>
              </m:accPr>
              <m:e>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w</m:t>
                        </m:r>
                      </m:e>
                      <m:sub>
                        <m:r>
                          <w:rPr>
                            <w:rFonts w:ascii="Cambria Math" w:hAnsi="Cambria Math"/>
                            <w:sz w:val="22"/>
                            <w:szCs w:val="22"/>
                          </w:rPr>
                          <m:t>l</m:t>
                        </m:r>
                      </m:sub>
                    </m:sSub>
                  </m:e>
                  <m:sup>
                    <m:r>
                      <m:rPr>
                        <m:sty m:val="p"/>
                      </m:rPr>
                      <w:rPr>
                        <w:rFonts w:ascii="Cambria Math" w:hAnsi="Cambria Math"/>
                        <w:sz w:val="22"/>
                        <w:szCs w:val="22"/>
                      </w:rPr>
                      <m:t>'</m:t>
                    </m:r>
                  </m:sup>
                </m:sSup>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θ</m:t>
                        </m:r>
                      </m:e>
                      <m:sub>
                        <m:r>
                          <w:rPr>
                            <w:rFonts w:ascii="Cambria Math" w:hAnsi="Cambria Math"/>
                            <w:sz w:val="22"/>
                            <w:szCs w:val="22"/>
                          </w:rPr>
                          <m:t>l</m:t>
                        </m:r>
                      </m:sub>
                    </m:sSub>
                  </m:e>
                  <m:sup>
                    <m:r>
                      <m:rPr>
                        <m:sty m:val="p"/>
                      </m:rPr>
                      <w:rPr>
                        <w:rFonts w:ascii="Cambria Math" w:hAnsi="Cambria Math"/>
                        <w:sz w:val="22"/>
                        <w:szCs w:val="22"/>
                      </w:rPr>
                      <m:t>'</m:t>
                    </m:r>
                  </m:sup>
                </m:sSup>
                <m:sSup>
                  <m:sSupPr>
                    <m:ctrlPr>
                      <w:rPr>
                        <w:rFonts w:ascii="Cambria Math" w:hAnsi="Cambria Math"/>
                        <w:b w:val="0"/>
                        <w:sz w:val="22"/>
                        <w:szCs w:val="22"/>
                      </w:rPr>
                    </m:ctrlPr>
                  </m:sSupPr>
                  <m:e>
                    <m:sSub>
                      <m:sSubPr>
                        <m:ctrlPr>
                          <w:rPr>
                            <w:rFonts w:ascii="Cambria Math" w:hAnsi="Cambria Math"/>
                            <w:b w:val="0"/>
                            <w:sz w:val="22"/>
                            <w:szCs w:val="22"/>
                          </w:rPr>
                        </m:ctrlPr>
                      </m:sSubPr>
                      <m:e>
                        <m:r>
                          <w:rPr>
                            <w:rFonts w:ascii="Cambria Math" w:hAnsi="Cambria Math"/>
                            <w:sz w:val="22"/>
                            <w:szCs w:val="22"/>
                          </w:rPr>
                          <m:t>w</m:t>
                        </m:r>
                      </m:e>
                      <m:sub>
                        <m:r>
                          <w:rPr>
                            <w:rFonts w:ascii="Cambria Math" w:hAnsi="Cambria Math"/>
                            <w:sz w:val="22"/>
                            <w:szCs w:val="22"/>
                          </w:rPr>
                          <m:t>l</m:t>
                        </m:r>
                      </m:sub>
                    </m:sSub>
                  </m:e>
                  <m:sup>
                    <m:r>
                      <m:rPr>
                        <m:sty m:val="p"/>
                      </m:rPr>
                      <w:rPr>
                        <w:rFonts w:ascii="Cambria Math" w:hAnsi="Cambria Math"/>
                        <w:sz w:val="22"/>
                        <w:szCs w:val="22"/>
                      </w:rPr>
                      <m:t>'</m:t>
                    </m:r>
                  </m:sup>
                </m:sSup>
              </m:e>
            </m:acc>
          </m:num>
          <m:den>
            <m:r>
              <w:rPr>
                <w:rFonts w:ascii="Cambria Math" w:hAnsi="Cambria Math"/>
                <w:sz w:val="22"/>
                <w:szCs w:val="22"/>
              </w:rPr>
              <m:t>∂z</m:t>
            </m:r>
          </m:den>
        </m:f>
      </m:oMath>
      <w:r w:rsidRPr="00A2119D">
        <w:rPr>
          <w:b w:val="0"/>
          <w:sz w:val="22"/>
          <w:szCs w:val="22"/>
        </w:rPr>
        <w:t xml:space="preserve">), while the original time series are used for calculating the turbulence production term. </w:t>
      </w:r>
    </w:p>
    <w:p w14:paraId="681D9231" w14:textId="1FF6A62C" w:rsidR="00F80FCB" w:rsidRPr="006931C8" w:rsidRDefault="004E0B99" w:rsidP="00F80FCB">
      <w:pPr>
        <w:spacing w:line="480" w:lineRule="auto"/>
        <w:rPr>
          <w:rFonts w:ascii="Times New Roman" w:hAnsi="Times New Roman" w:cs="Times New Roman"/>
          <w:sz w:val="22"/>
          <w:szCs w:val="22"/>
        </w:rPr>
      </w:pPr>
      <w:r w:rsidRPr="006931C8">
        <w:rPr>
          <w:rFonts w:ascii="Times New Roman" w:hAnsi="Times New Roman" w:cs="Times New Roman"/>
          <w:sz w:val="22"/>
          <w:szCs w:val="22"/>
        </w:rPr>
        <w:br w:type="page"/>
      </w:r>
    </w:p>
    <w:p w14:paraId="635CEB75" w14:textId="6C3054DD" w:rsidR="00D2316A" w:rsidRPr="006931C8" w:rsidRDefault="00D2316A" w:rsidP="007B2523">
      <w:pPr>
        <w:spacing w:line="276" w:lineRule="auto"/>
        <w:rPr>
          <w:rFonts w:ascii="Times New Roman" w:hAnsi="Times New Roman" w:cs="Times New Roman"/>
        </w:rPr>
      </w:pPr>
      <w:r w:rsidRPr="006931C8">
        <w:rPr>
          <w:rFonts w:ascii="Times New Roman" w:hAnsi="Times New Roman" w:cs="Times New Roman"/>
          <w:noProof/>
        </w:rPr>
        <w:lastRenderedPageBreak/>
        <w:drawing>
          <wp:inline distT="0" distB="0" distL="0" distR="0" wp14:anchorId="153481BF" wp14:editId="19D63DE8">
            <wp:extent cx="5943600" cy="4592955"/>
            <wp:effectExtent l="0" t="0" r="0" b="4445"/>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S10.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695A3F04" w14:textId="645A9DCF" w:rsidR="00253ED1" w:rsidRPr="00C61BE1" w:rsidRDefault="00F80FCB" w:rsidP="00C61BE1">
      <w:pPr>
        <w:pStyle w:val="SMHeading"/>
        <w:spacing w:line="276" w:lineRule="auto"/>
        <w:rPr>
          <w:sz w:val="22"/>
          <w:szCs w:val="22"/>
        </w:rPr>
      </w:pPr>
      <w:r w:rsidRPr="00C61BE1">
        <w:rPr>
          <w:sz w:val="22"/>
          <w:szCs w:val="22"/>
        </w:rPr>
        <w:t xml:space="preserve">Figure S10. </w:t>
      </w:r>
      <w:r w:rsidRPr="00391A56">
        <w:rPr>
          <w:b w:val="0"/>
          <w:sz w:val="22"/>
          <w:szCs w:val="22"/>
        </w:rPr>
        <w:t>Variations of the ratio</w:t>
      </w:r>
      <w:r w:rsidR="00F61C66" w:rsidRPr="00391A56">
        <w:rPr>
          <w:b w:val="0"/>
          <w:sz w:val="22"/>
          <w:szCs w:val="22"/>
        </w:rPr>
        <w:t>s</w:t>
      </w:r>
      <w:r w:rsidRPr="00391A56">
        <w:rPr>
          <w:b w:val="0"/>
          <w:sz w:val="22"/>
          <w:szCs w:val="22"/>
        </w:rPr>
        <w:t xml:space="preserve"> of momentum (a, b, c) and kinematic heat flux (d, e, f) transport and production terms (</w:t>
      </w:r>
      <m:oMath>
        <m:sSub>
          <m:sSubPr>
            <m:ctrlPr>
              <w:rPr>
                <w:rFonts w:ascii="Cambria Math" w:hAnsi="Cambria Math"/>
                <w:b w:val="0"/>
                <w:sz w:val="22"/>
                <w:szCs w:val="22"/>
              </w:rPr>
            </m:ctrlPr>
          </m:sSubPr>
          <m:e>
            <m:r>
              <w:rPr>
                <w:rFonts w:ascii="Cambria Math" w:hAnsi="Cambria Math"/>
                <w:sz w:val="22"/>
                <w:szCs w:val="22"/>
              </w:rPr>
              <m:t>R</m:t>
            </m:r>
          </m:e>
          <m:sub>
            <m:r>
              <w:rPr>
                <w:rFonts w:ascii="Cambria Math" w:hAnsi="Cambria Math"/>
                <w:sz w:val="22"/>
                <w:szCs w:val="22"/>
              </w:rPr>
              <m:t>LLu</m:t>
            </m:r>
          </m:sub>
        </m:sSub>
        <m:r>
          <m:rPr>
            <m:sty m:val="p"/>
          </m:rPr>
          <w:rPr>
            <w:rFonts w:ascii="Cambria Math" w:hAnsi="Cambria Math"/>
            <w:sz w:val="22"/>
            <w:szCs w:val="22"/>
          </w:rPr>
          <m:t>=-</m:t>
        </m:r>
        <m:f>
          <m:fPr>
            <m:ctrlPr>
              <w:rPr>
                <w:rFonts w:ascii="Cambria Math" w:hAnsi="Cambria Math"/>
                <w:b w:val="0"/>
                <w:sz w:val="22"/>
                <w:szCs w:val="22"/>
              </w:rPr>
            </m:ctrlPr>
          </m:fPr>
          <m:num>
            <m:r>
              <w:rPr>
                <w:rFonts w:ascii="Cambria Math" w:hAnsi="Cambria Math"/>
                <w:sz w:val="22"/>
                <w:szCs w:val="22"/>
              </w:rPr>
              <m:t>∂</m:t>
            </m:r>
            <m:acc>
              <m:accPr>
                <m:chr m:val="̅"/>
                <m:ctrlPr>
                  <w:rPr>
                    <w:rFonts w:ascii="Cambria Math" w:hAnsi="Cambria Math"/>
                    <w:b w:val="0"/>
                    <w:sz w:val="22"/>
                    <w:szCs w:val="22"/>
                  </w:rPr>
                </m:ctrlPr>
              </m:accPr>
              <m:e>
                <m:sSup>
                  <m:sSupPr>
                    <m:ctrlPr>
                      <w:rPr>
                        <w:rFonts w:ascii="Cambria Math" w:hAnsi="Cambria Math"/>
                        <w:b w:val="0"/>
                        <w:sz w:val="22"/>
                        <w:szCs w:val="22"/>
                      </w:rPr>
                    </m:ctrlPr>
                  </m:sSupPr>
                  <m:e>
                    <m:r>
                      <w:rPr>
                        <w:rFonts w:ascii="Cambria Math" w:hAnsi="Cambria Math"/>
                        <w:sz w:val="22"/>
                        <w:szCs w:val="22"/>
                      </w:rPr>
                      <m:t>w</m:t>
                    </m:r>
                  </m:e>
                  <m:sup>
                    <m:r>
                      <m:rPr>
                        <m:sty m:val="p"/>
                      </m:rPr>
                      <w:rPr>
                        <w:rFonts w:ascii="Cambria Math" w:hAnsi="Cambria Math"/>
                        <w:sz w:val="22"/>
                        <w:szCs w:val="22"/>
                      </w:rPr>
                      <m:t>'</m:t>
                    </m:r>
                  </m:sup>
                </m:sSup>
                <m:sSup>
                  <m:sSupPr>
                    <m:ctrlPr>
                      <w:rPr>
                        <w:rFonts w:ascii="Cambria Math" w:hAnsi="Cambria Math"/>
                        <w:b w:val="0"/>
                        <w:sz w:val="22"/>
                        <w:szCs w:val="22"/>
                      </w:rPr>
                    </m:ctrlPr>
                  </m:sSupPr>
                  <m:e>
                    <m:r>
                      <w:rPr>
                        <w:rFonts w:ascii="Cambria Math" w:hAnsi="Cambria Math"/>
                        <w:sz w:val="22"/>
                        <w:szCs w:val="22"/>
                      </w:rPr>
                      <m:t>u</m:t>
                    </m:r>
                  </m:e>
                  <m:sup>
                    <m:r>
                      <m:rPr>
                        <m:sty m:val="p"/>
                      </m:rPr>
                      <w:rPr>
                        <w:rFonts w:ascii="Cambria Math" w:hAnsi="Cambria Math"/>
                        <w:sz w:val="22"/>
                        <w:szCs w:val="22"/>
                      </w:rPr>
                      <m:t>'</m:t>
                    </m:r>
                  </m:sup>
                </m:sSup>
                <m:sSup>
                  <m:sSupPr>
                    <m:ctrlPr>
                      <w:rPr>
                        <w:rFonts w:ascii="Cambria Math" w:hAnsi="Cambria Math"/>
                        <w:b w:val="0"/>
                        <w:sz w:val="22"/>
                        <w:szCs w:val="22"/>
                      </w:rPr>
                    </m:ctrlPr>
                  </m:sSupPr>
                  <m:e>
                    <m:r>
                      <w:rPr>
                        <w:rFonts w:ascii="Cambria Math" w:hAnsi="Cambria Math"/>
                        <w:sz w:val="22"/>
                        <w:szCs w:val="22"/>
                      </w:rPr>
                      <m:t>w</m:t>
                    </m:r>
                  </m:e>
                  <m:sup>
                    <m:r>
                      <m:rPr>
                        <m:sty m:val="p"/>
                      </m:rPr>
                      <w:rPr>
                        <w:rFonts w:ascii="Cambria Math" w:hAnsi="Cambria Math"/>
                        <w:sz w:val="22"/>
                        <w:szCs w:val="22"/>
                      </w:rPr>
                      <m:t>'</m:t>
                    </m:r>
                  </m:sup>
                </m:sSup>
              </m:e>
            </m:acc>
          </m:num>
          <m:den>
            <m:r>
              <w:rPr>
                <w:rFonts w:ascii="Cambria Math" w:hAnsi="Cambria Math"/>
                <w:sz w:val="22"/>
                <w:szCs w:val="22"/>
              </w:rPr>
              <m:t>∂z</m:t>
            </m:r>
          </m:den>
        </m:f>
        <m:r>
          <m:rPr>
            <m:sty m:val="p"/>
          </m:rPr>
          <w:rPr>
            <w:rFonts w:ascii="Cambria Math" w:hAnsi="Cambria Math"/>
            <w:sz w:val="22"/>
            <w:szCs w:val="22"/>
          </w:rPr>
          <m:t>/(-</m:t>
        </m:r>
        <m:acc>
          <m:accPr>
            <m:chr m:val="̅"/>
            <m:ctrlPr>
              <w:rPr>
                <w:rFonts w:ascii="Cambria Math" w:hAnsi="Cambria Math"/>
                <w:b w:val="0"/>
                <w:sz w:val="22"/>
                <w:szCs w:val="22"/>
              </w:rPr>
            </m:ctrlPr>
          </m:accPr>
          <m:e>
            <m:sSup>
              <m:sSupPr>
                <m:ctrlPr>
                  <w:rPr>
                    <w:rFonts w:ascii="Cambria Math" w:hAnsi="Cambria Math"/>
                    <w:b w:val="0"/>
                    <w:sz w:val="22"/>
                    <w:szCs w:val="22"/>
                  </w:rPr>
                </m:ctrlPr>
              </m:sSupPr>
              <m:e>
                <m:sSup>
                  <m:sSupPr>
                    <m:ctrlPr>
                      <w:rPr>
                        <w:rFonts w:ascii="Cambria Math" w:hAnsi="Cambria Math"/>
                        <w:b w:val="0"/>
                        <w:sz w:val="22"/>
                        <w:szCs w:val="22"/>
                      </w:rPr>
                    </m:ctrlPr>
                  </m:sSupPr>
                  <m:e>
                    <m:r>
                      <w:rPr>
                        <w:rFonts w:ascii="Cambria Math" w:hAnsi="Cambria Math"/>
                        <w:sz w:val="22"/>
                        <w:szCs w:val="22"/>
                      </w:rPr>
                      <m:t>w</m:t>
                    </m:r>
                  </m:e>
                  <m:sup>
                    <m:r>
                      <m:rPr>
                        <m:sty m:val="p"/>
                      </m:rPr>
                      <w:rPr>
                        <w:rFonts w:ascii="Cambria Math" w:hAnsi="Cambria Math"/>
                        <w:sz w:val="22"/>
                        <w:szCs w:val="22"/>
                      </w:rPr>
                      <m:t>'</m:t>
                    </m:r>
                  </m:sup>
                </m:sSup>
              </m:e>
              <m:sup>
                <m:r>
                  <m:rPr>
                    <m:sty m:val="p"/>
                  </m:rPr>
                  <w:rPr>
                    <w:rFonts w:ascii="Cambria Math" w:hAnsi="Cambria Math"/>
                    <w:sz w:val="22"/>
                    <w:szCs w:val="22"/>
                  </w:rPr>
                  <m:t>2</m:t>
                </m:r>
              </m:sup>
            </m:sSup>
          </m:e>
        </m:acc>
        <m:f>
          <m:fPr>
            <m:ctrlPr>
              <w:rPr>
                <w:rFonts w:ascii="Cambria Math" w:hAnsi="Cambria Math"/>
                <w:b w:val="0"/>
                <w:sz w:val="22"/>
                <w:szCs w:val="22"/>
              </w:rPr>
            </m:ctrlPr>
          </m:fPr>
          <m:num>
            <m:r>
              <w:rPr>
                <w:rFonts w:ascii="Cambria Math" w:hAnsi="Cambria Math"/>
                <w:sz w:val="22"/>
                <w:szCs w:val="22"/>
              </w:rPr>
              <m:t>∂</m:t>
            </m:r>
            <m:acc>
              <m:accPr>
                <m:chr m:val="̅"/>
                <m:ctrlPr>
                  <w:rPr>
                    <w:rFonts w:ascii="Cambria Math" w:hAnsi="Cambria Math"/>
                    <w:b w:val="0"/>
                    <w:sz w:val="22"/>
                    <w:szCs w:val="22"/>
                  </w:rPr>
                </m:ctrlPr>
              </m:accPr>
              <m:e>
                <m:r>
                  <w:rPr>
                    <w:rFonts w:ascii="Cambria Math" w:hAnsi="Cambria Math"/>
                    <w:sz w:val="22"/>
                    <w:szCs w:val="22"/>
                  </w:rPr>
                  <m:t>u</m:t>
                </m:r>
              </m:e>
            </m:acc>
          </m:num>
          <m:den>
            <m:r>
              <w:rPr>
                <w:rFonts w:ascii="Cambria Math" w:hAnsi="Cambria Math"/>
                <w:sz w:val="22"/>
                <w:szCs w:val="22"/>
              </w:rPr>
              <m:t>∂z</m:t>
            </m:r>
          </m:den>
        </m:f>
        <m:r>
          <m:rPr>
            <m:sty m:val="p"/>
          </m:rPr>
          <w:rPr>
            <w:rFonts w:ascii="Cambria Math" w:hAnsi="Cambria Math"/>
            <w:sz w:val="22"/>
            <w:szCs w:val="22"/>
          </w:rPr>
          <m:t>)</m:t>
        </m:r>
      </m:oMath>
      <w:r w:rsidR="00F61C66" w:rsidRPr="00391A56">
        <w:rPr>
          <w:b w:val="0"/>
          <w:sz w:val="22"/>
          <w:szCs w:val="22"/>
        </w:rPr>
        <w:t xml:space="preserve">, </w:t>
      </w:r>
      <m:oMath>
        <m:sSub>
          <m:sSubPr>
            <m:ctrlPr>
              <w:rPr>
                <w:rFonts w:ascii="Cambria Math" w:hAnsi="Cambria Math"/>
                <w:b w:val="0"/>
                <w:sz w:val="22"/>
                <w:szCs w:val="22"/>
              </w:rPr>
            </m:ctrlPr>
          </m:sSubPr>
          <m:e>
            <m:r>
              <w:rPr>
                <w:rFonts w:ascii="Cambria Math" w:hAnsi="Cambria Math"/>
                <w:sz w:val="22"/>
                <w:szCs w:val="22"/>
              </w:rPr>
              <m:t>R</m:t>
            </m:r>
          </m:e>
          <m:sub>
            <m:r>
              <w:rPr>
                <w:rFonts w:ascii="Cambria Math" w:hAnsi="Cambria Math"/>
                <w:sz w:val="22"/>
                <w:szCs w:val="22"/>
              </w:rPr>
              <m:t>LLT</m:t>
            </m:r>
          </m:sub>
        </m:sSub>
        <m:r>
          <m:rPr>
            <m:sty m:val="p"/>
          </m:rPr>
          <w:rPr>
            <w:rFonts w:ascii="Cambria Math" w:hAnsi="Cambria Math"/>
            <w:sz w:val="22"/>
            <w:szCs w:val="22"/>
          </w:rPr>
          <m:t>=-</m:t>
        </m:r>
        <m:f>
          <m:fPr>
            <m:ctrlPr>
              <w:rPr>
                <w:rFonts w:ascii="Cambria Math" w:hAnsi="Cambria Math"/>
                <w:b w:val="0"/>
                <w:sz w:val="22"/>
                <w:szCs w:val="22"/>
              </w:rPr>
            </m:ctrlPr>
          </m:fPr>
          <m:num>
            <m:r>
              <w:rPr>
                <w:rFonts w:ascii="Cambria Math" w:hAnsi="Cambria Math"/>
                <w:sz w:val="22"/>
                <w:szCs w:val="22"/>
              </w:rPr>
              <m:t>∂</m:t>
            </m:r>
            <m:acc>
              <m:accPr>
                <m:chr m:val="̅"/>
                <m:ctrlPr>
                  <w:rPr>
                    <w:rFonts w:ascii="Cambria Math" w:hAnsi="Cambria Math"/>
                    <w:b w:val="0"/>
                    <w:sz w:val="22"/>
                    <w:szCs w:val="22"/>
                  </w:rPr>
                </m:ctrlPr>
              </m:accPr>
              <m:e>
                <m:sSup>
                  <m:sSupPr>
                    <m:ctrlPr>
                      <w:rPr>
                        <w:rFonts w:ascii="Cambria Math" w:hAnsi="Cambria Math"/>
                        <w:b w:val="0"/>
                        <w:sz w:val="22"/>
                        <w:szCs w:val="22"/>
                      </w:rPr>
                    </m:ctrlPr>
                  </m:sSupPr>
                  <m:e>
                    <m:r>
                      <w:rPr>
                        <w:rFonts w:ascii="Cambria Math" w:hAnsi="Cambria Math"/>
                        <w:sz w:val="22"/>
                        <w:szCs w:val="22"/>
                      </w:rPr>
                      <m:t>w</m:t>
                    </m:r>
                  </m:e>
                  <m:sup>
                    <m:r>
                      <m:rPr>
                        <m:sty m:val="p"/>
                      </m:rPr>
                      <w:rPr>
                        <w:rFonts w:ascii="Cambria Math" w:hAnsi="Cambria Math"/>
                        <w:sz w:val="22"/>
                        <w:szCs w:val="22"/>
                      </w:rPr>
                      <m:t>'</m:t>
                    </m:r>
                  </m:sup>
                </m:sSup>
                <m:sSup>
                  <m:sSupPr>
                    <m:ctrlPr>
                      <w:rPr>
                        <w:rFonts w:ascii="Cambria Math" w:hAnsi="Cambria Math"/>
                        <w:b w:val="0"/>
                        <w:sz w:val="22"/>
                        <w:szCs w:val="22"/>
                      </w:rPr>
                    </m:ctrlPr>
                  </m:sSupPr>
                  <m:e>
                    <m:r>
                      <w:rPr>
                        <w:rFonts w:ascii="Cambria Math" w:hAnsi="Cambria Math"/>
                        <w:sz w:val="22"/>
                        <w:szCs w:val="22"/>
                      </w:rPr>
                      <m:t>θ</m:t>
                    </m:r>
                  </m:e>
                  <m:sup>
                    <m:r>
                      <m:rPr>
                        <m:sty m:val="p"/>
                      </m:rPr>
                      <w:rPr>
                        <w:rFonts w:ascii="Cambria Math" w:hAnsi="Cambria Math"/>
                        <w:sz w:val="22"/>
                        <w:szCs w:val="22"/>
                      </w:rPr>
                      <m:t>'</m:t>
                    </m:r>
                  </m:sup>
                </m:sSup>
                <m:sSup>
                  <m:sSupPr>
                    <m:ctrlPr>
                      <w:rPr>
                        <w:rFonts w:ascii="Cambria Math" w:hAnsi="Cambria Math"/>
                        <w:b w:val="0"/>
                        <w:sz w:val="22"/>
                        <w:szCs w:val="22"/>
                      </w:rPr>
                    </m:ctrlPr>
                  </m:sSupPr>
                  <m:e>
                    <m:r>
                      <w:rPr>
                        <w:rFonts w:ascii="Cambria Math" w:hAnsi="Cambria Math"/>
                        <w:sz w:val="22"/>
                        <w:szCs w:val="22"/>
                      </w:rPr>
                      <m:t>w</m:t>
                    </m:r>
                  </m:e>
                  <m:sup>
                    <m:r>
                      <m:rPr>
                        <m:sty m:val="p"/>
                      </m:rPr>
                      <w:rPr>
                        <w:rFonts w:ascii="Cambria Math" w:hAnsi="Cambria Math"/>
                        <w:sz w:val="22"/>
                        <w:szCs w:val="22"/>
                      </w:rPr>
                      <m:t>'</m:t>
                    </m:r>
                  </m:sup>
                </m:sSup>
              </m:e>
            </m:acc>
          </m:num>
          <m:den>
            <m:r>
              <w:rPr>
                <w:rFonts w:ascii="Cambria Math" w:hAnsi="Cambria Math"/>
                <w:sz w:val="22"/>
                <w:szCs w:val="22"/>
              </w:rPr>
              <m:t>∂z</m:t>
            </m:r>
          </m:den>
        </m:f>
        <m:r>
          <m:rPr>
            <m:sty m:val="p"/>
          </m:rPr>
          <w:rPr>
            <w:rFonts w:ascii="Cambria Math" w:hAnsi="Cambria Math"/>
            <w:sz w:val="22"/>
            <w:szCs w:val="22"/>
          </w:rPr>
          <m:t>/(-</m:t>
        </m:r>
        <m:acc>
          <m:accPr>
            <m:chr m:val="̅"/>
            <m:ctrlPr>
              <w:rPr>
                <w:rFonts w:ascii="Cambria Math" w:hAnsi="Cambria Math"/>
                <w:b w:val="0"/>
                <w:sz w:val="22"/>
                <w:szCs w:val="22"/>
              </w:rPr>
            </m:ctrlPr>
          </m:accPr>
          <m:e>
            <m:sSup>
              <m:sSupPr>
                <m:ctrlPr>
                  <w:rPr>
                    <w:rFonts w:ascii="Cambria Math" w:hAnsi="Cambria Math"/>
                    <w:b w:val="0"/>
                    <w:sz w:val="22"/>
                    <w:szCs w:val="22"/>
                  </w:rPr>
                </m:ctrlPr>
              </m:sSupPr>
              <m:e>
                <m:sSup>
                  <m:sSupPr>
                    <m:ctrlPr>
                      <w:rPr>
                        <w:rFonts w:ascii="Cambria Math" w:hAnsi="Cambria Math"/>
                        <w:b w:val="0"/>
                        <w:sz w:val="22"/>
                        <w:szCs w:val="22"/>
                      </w:rPr>
                    </m:ctrlPr>
                  </m:sSupPr>
                  <m:e>
                    <m:r>
                      <w:rPr>
                        <w:rFonts w:ascii="Cambria Math" w:hAnsi="Cambria Math"/>
                        <w:sz w:val="22"/>
                        <w:szCs w:val="22"/>
                      </w:rPr>
                      <m:t>w</m:t>
                    </m:r>
                  </m:e>
                  <m:sup>
                    <m:r>
                      <m:rPr>
                        <m:sty m:val="p"/>
                      </m:rPr>
                      <w:rPr>
                        <w:rFonts w:ascii="Cambria Math" w:hAnsi="Cambria Math"/>
                        <w:sz w:val="22"/>
                        <w:szCs w:val="22"/>
                      </w:rPr>
                      <m:t>'</m:t>
                    </m:r>
                  </m:sup>
                </m:sSup>
              </m:e>
              <m:sup>
                <m:r>
                  <m:rPr>
                    <m:sty m:val="p"/>
                  </m:rPr>
                  <w:rPr>
                    <w:rFonts w:ascii="Cambria Math" w:hAnsi="Cambria Math"/>
                    <w:sz w:val="22"/>
                    <w:szCs w:val="22"/>
                  </w:rPr>
                  <m:t>2</m:t>
                </m:r>
              </m:sup>
            </m:sSup>
          </m:e>
        </m:acc>
        <m:f>
          <m:fPr>
            <m:ctrlPr>
              <w:rPr>
                <w:rFonts w:ascii="Cambria Math" w:hAnsi="Cambria Math"/>
                <w:b w:val="0"/>
                <w:sz w:val="22"/>
                <w:szCs w:val="22"/>
              </w:rPr>
            </m:ctrlPr>
          </m:fPr>
          <m:num>
            <m:r>
              <w:rPr>
                <w:rFonts w:ascii="Cambria Math" w:hAnsi="Cambria Math"/>
                <w:sz w:val="22"/>
                <w:szCs w:val="22"/>
              </w:rPr>
              <m:t>∂</m:t>
            </m:r>
            <m:acc>
              <m:accPr>
                <m:chr m:val="̅"/>
                <m:ctrlPr>
                  <w:rPr>
                    <w:rFonts w:ascii="Cambria Math" w:hAnsi="Cambria Math"/>
                    <w:b w:val="0"/>
                    <w:sz w:val="22"/>
                    <w:szCs w:val="22"/>
                  </w:rPr>
                </m:ctrlPr>
              </m:accPr>
              <m:e>
                <m:r>
                  <w:rPr>
                    <w:rFonts w:ascii="Cambria Math" w:hAnsi="Cambria Math"/>
                    <w:sz w:val="22"/>
                    <w:szCs w:val="22"/>
                  </w:rPr>
                  <m:t>θ</m:t>
                </m:r>
              </m:e>
            </m:acc>
          </m:num>
          <m:den>
            <m:r>
              <w:rPr>
                <w:rFonts w:ascii="Cambria Math" w:hAnsi="Cambria Math"/>
                <w:sz w:val="22"/>
                <w:szCs w:val="22"/>
              </w:rPr>
              <m:t>∂z</m:t>
            </m:r>
          </m:den>
        </m:f>
      </m:oMath>
      <w:r w:rsidR="00F61C66" w:rsidRPr="00391A56">
        <w:rPr>
          <w:b w:val="0"/>
          <w:sz w:val="22"/>
          <w:szCs w:val="22"/>
        </w:rPr>
        <w:t>)</w:t>
      </w:r>
      <w:r w:rsidRPr="00391A56">
        <w:rPr>
          <w:b w:val="0"/>
          <w:sz w:val="22"/>
          <w:szCs w:val="22"/>
        </w:rPr>
        <w:t>) with the vertical gradients of mean wind speed and temperature, respectively. Panels from leftmost to rightmost represent the results between 16 and 8 m, between 8 and 2 m, and between 16 and 2 m, respectively</w:t>
      </w:r>
      <w:r w:rsidR="00DC23BF" w:rsidRPr="00391A56">
        <w:rPr>
          <w:b w:val="0"/>
          <w:sz w:val="22"/>
          <w:szCs w:val="22"/>
        </w:rPr>
        <w:t>. The red circles and error bars refer to the bin averages and corresponding standard deviations, respectively.</w:t>
      </w:r>
      <w:r w:rsidR="00DC23BF" w:rsidRPr="00C61BE1">
        <w:rPr>
          <w:sz w:val="22"/>
          <w:szCs w:val="22"/>
        </w:rPr>
        <w:t xml:space="preserve"> </w:t>
      </w:r>
      <w:r w:rsidR="00253ED1" w:rsidRPr="00C61BE1">
        <w:rPr>
          <w:sz w:val="22"/>
          <w:szCs w:val="22"/>
        </w:rPr>
        <w:br w:type="page"/>
      </w:r>
    </w:p>
    <w:p w14:paraId="024CFE9E" w14:textId="77777777" w:rsidR="004E0B99" w:rsidRPr="006931C8" w:rsidRDefault="004E0B99" w:rsidP="00BD04BD">
      <w:pPr>
        <w:spacing w:line="480" w:lineRule="auto"/>
        <w:rPr>
          <w:rFonts w:ascii="Times New Roman" w:hAnsi="Times New Roman" w:cs="Times New Roman"/>
          <w:sz w:val="22"/>
          <w:szCs w:val="22"/>
        </w:rPr>
      </w:pPr>
    </w:p>
    <w:tbl>
      <w:tblPr>
        <w:tblStyle w:val="PlainTable2"/>
        <w:tblW w:w="10206" w:type="dxa"/>
        <w:tblLook w:val="04A0" w:firstRow="1" w:lastRow="0" w:firstColumn="1" w:lastColumn="0" w:noHBand="0" w:noVBand="1"/>
      </w:tblPr>
      <w:tblGrid>
        <w:gridCol w:w="706"/>
        <w:gridCol w:w="851"/>
        <w:gridCol w:w="688"/>
        <w:gridCol w:w="677"/>
        <w:gridCol w:w="722"/>
        <w:gridCol w:w="925"/>
        <w:gridCol w:w="828"/>
        <w:gridCol w:w="822"/>
        <w:gridCol w:w="1031"/>
        <w:gridCol w:w="804"/>
        <w:gridCol w:w="1079"/>
        <w:gridCol w:w="1073"/>
      </w:tblGrid>
      <w:tr w:rsidR="004E0B99" w:rsidRPr="00F80211" w14:paraId="09C77407" w14:textId="77777777" w:rsidTr="00253E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Pr>
          <w:p w14:paraId="6F14D0DB" w14:textId="77777777" w:rsidR="004E0B99" w:rsidRPr="00F80211" w:rsidRDefault="004E0B99" w:rsidP="00BD04BD">
            <w:pPr>
              <w:spacing w:line="480" w:lineRule="auto"/>
              <w:jc w:val="center"/>
              <w:rPr>
                <w:rFonts w:ascii="Times New Roman" w:eastAsia="DengXian" w:hAnsi="Times New Roman" w:cs="Times New Roman"/>
                <w:b w:val="0"/>
                <w:bCs w:val="0"/>
                <w:sz w:val="22"/>
                <w:szCs w:val="22"/>
              </w:rPr>
            </w:pPr>
          </w:p>
        </w:tc>
        <w:tc>
          <w:tcPr>
            <w:tcW w:w="851" w:type="dxa"/>
          </w:tcPr>
          <w:p w14:paraId="0C9D51F4" w14:textId="39F78708"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r>
                  <w:rPr>
                    <w:rFonts w:ascii="Cambria Math" w:hAnsi="Cambria Math" w:cs="Times New Roman"/>
                    <w:sz w:val="22"/>
                    <w:szCs w:val="22"/>
                  </w:rPr>
                  <m:t>TKE</m:t>
                </m:r>
              </m:oMath>
            </m:oMathPara>
          </w:p>
        </w:tc>
        <w:tc>
          <w:tcPr>
            <w:tcW w:w="688" w:type="dxa"/>
          </w:tcPr>
          <w:p w14:paraId="0A5DC2CE" w14:textId="6EA5BE97"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sSup>
                      <m:sSupPr>
                        <m:ctrlPr>
                          <w:rPr>
                            <w:rFonts w:ascii="Cambria Math" w:hAnsi="Cambria Math" w:cs="Times New Roman"/>
                            <w:b w:val="0"/>
                            <w:bCs w:val="0"/>
                            <w:sz w:val="22"/>
                            <w:szCs w:val="22"/>
                          </w:rPr>
                        </m:ctrlPr>
                      </m:sSupPr>
                      <m:e>
                        <m:r>
                          <w:rPr>
                            <w:rFonts w:ascii="Cambria Math" w:hAnsi="Cambria Math" w:cs="Times New Roman"/>
                            <w:sz w:val="22"/>
                            <w:szCs w:val="22"/>
                          </w:rPr>
                          <m:t>u</m:t>
                        </m:r>
                        <m:r>
                          <m:rPr>
                            <m:sty m:val="p"/>
                          </m:rPr>
                          <w:rPr>
                            <w:rFonts w:ascii="Cambria Math" w:hAnsi="Cambria Math" w:cs="Times New Roman"/>
                            <w:sz w:val="22"/>
                            <w:szCs w:val="22"/>
                          </w:rPr>
                          <m:t>'</m:t>
                        </m:r>
                      </m:e>
                      <m:sup>
                        <m:r>
                          <m:rPr>
                            <m:sty m:val="p"/>
                          </m:rPr>
                          <w:rPr>
                            <w:rFonts w:ascii="Cambria Math" w:hAnsi="Cambria Math" w:cs="Times New Roman"/>
                            <w:sz w:val="22"/>
                            <w:szCs w:val="22"/>
                          </w:rPr>
                          <m:t>2</m:t>
                        </m:r>
                      </m:sup>
                    </m:sSup>
                  </m:e>
                </m:acc>
              </m:oMath>
            </m:oMathPara>
          </w:p>
        </w:tc>
        <w:tc>
          <w:tcPr>
            <w:tcW w:w="677" w:type="dxa"/>
          </w:tcPr>
          <w:p w14:paraId="4A06FF0D" w14:textId="53C90595"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sSup>
                      <m:sSupPr>
                        <m:ctrlPr>
                          <w:rPr>
                            <w:rFonts w:ascii="Cambria Math" w:hAnsi="Cambria Math" w:cs="Times New Roman"/>
                            <w:b w:val="0"/>
                            <w:bCs w:val="0"/>
                            <w:sz w:val="22"/>
                            <w:szCs w:val="22"/>
                          </w:rPr>
                        </m:ctrlPr>
                      </m:sSupPr>
                      <m:e>
                        <m:r>
                          <w:rPr>
                            <w:rFonts w:ascii="Cambria Math" w:hAnsi="Cambria Math" w:cs="Times New Roman"/>
                            <w:sz w:val="22"/>
                            <w:szCs w:val="22"/>
                          </w:rPr>
                          <m:t>v</m:t>
                        </m:r>
                        <m:r>
                          <m:rPr>
                            <m:sty m:val="p"/>
                          </m:rPr>
                          <w:rPr>
                            <w:rFonts w:ascii="Cambria Math" w:hAnsi="Cambria Math" w:cs="Times New Roman"/>
                            <w:sz w:val="22"/>
                            <w:szCs w:val="22"/>
                          </w:rPr>
                          <m:t>'</m:t>
                        </m:r>
                      </m:e>
                      <m:sup>
                        <m:r>
                          <m:rPr>
                            <m:sty m:val="p"/>
                          </m:rPr>
                          <w:rPr>
                            <w:rFonts w:ascii="Cambria Math" w:hAnsi="Cambria Math" w:cs="Times New Roman"/>
                            <w:sz w:val="22"/>
                            <w:szCs w:val="22"/>
                          </w:rPr>
                          <m:t>2</m:t>
                        </m:r>
                      </m:sup>
                    </m:sSup>
                  </m:e>
                </m:acc>
              </m:oMath>
            </m:oMathPara>
          </w:p>
        </w:tc>
        <w:tc>
          <w:tcPr>
            <w:tcW w:w="722" w:type="dxa"/>
          </w:tcPr>
          <w:p w14:paraId="097361A1" w14:textId="61D05C0E"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sSup>
                      <m:sSupPr>
                        <m:ctrlPr>
                          <w:rPr>
                            <w:rFonts w:ascii="Cambria Math" w:hAnsi="Cambria Math" w:cs="Times New Roman"/>
                            <w:b w:val="0"/>
                            <w:bCs w:val="0"/>
                            <w:sz w:val="22"/>
                            <w:szCs w:val="22"/>
                          </w:rPr>
                        </m:ctrlPr>
                      </m:sSupPr>
                      <m:e>
                        <m:r>
                          <w:rPr>
                            <w:rFonts w:ascii="Cambria Math" w:hAnsi="Cambria Math" w:cs="Times New Roman"/>
                            <w:sz w:val="22"/>
                            <w:szCs w:val="22"/>
                          </w:rPr>
                          <m:t>w</m:t>
                        </m:r>
                        <m:r>
                          <m:rPr>
                            <m:sty m:val="p"/>
                          </m:rPr>
                          <w:rPr>
                            <w:rFonts w:ascii="Cambria Math" w:hAnsi="Cambria Math" w:cs="Times New Roman"/>
                            <w:sz w:val="22"/>
                            <w:szCs w:val="22"/>
                          </w:rPr>
                          <m:t>'</m:t>
                        </m:r>
                      </m:e>
                      <m:sup>
                        <m:r>
                          <m:rPr>
                            <m:sty m:val="p"/>
                          </m:rPr>
                          <w:rPr>
                            <w:rFonts w:ascii="Cambria Math" w:hAnsi="Cambria Math" w:cs="Times New Roman"/>
                            <w:sz w:val="22"/>
                            <w:szCs w:val="22"/>
                          </w:rPr>
                          <m:t>2</m:t>
                        </m:r>
                      </m:sup>
                    </m:sSup>
                  </m:e>
                </m:acc>
              </m:oMath>
            </m:oMathPara>
          </w:p>
        </w:tc>
        <w:tc>
          <w:tcPr>
            <w:tcW w:w="925" w:type="dxa"/>
          </w:tcPr>
          <w:p w14:paraId="2A75110A" w14:textId="756226EA"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f>
                      <m:fPr>
                        <m:ctrlPr>
                          <w:rPr>
                            <w:rFonts w:ascii="Cambria Math" w:hAnsi="Cambria Math" w:cs="Times New Roman"/>
                            <w:b w:val="0"/>
                            <w:bCs w:val="0"/>
                            <w:sz w:val="22"/>
                            <w:szCs w:val="22"/>
                          </w:rPr>
                        </m:ctrlPr>
                      </m:fPr>
                      <m:num>
                        <m:r>
                          <w:rPr>
                            <w:rFonts w:ascii="Cambria Math" w:hAnsi="Cambria Math" w:cs="Times New Roman"/>
                            <w:sz w:val="22"/>
                            <w:szCs w:val="22"/>
                          </w:rPr>
                          <m:t>g</m:t>
                        </m:r>
                      </m:num>
                      <m:den>
                        <m:r>
                          <w:rPr>
                            <w:rFonts w:ascii="Cambria Math" w:hAnsi="Cambria Math" w:cs="Times New Roman"/>
                            <w:sz w:val="22"/>
                            <w:szCs w:val="22"/>
                          </w:rPr>
                          <m:t>θ</m:t>
                        </m:r>
                      </m:den>
                    </m:f>
                    <m:sSup>
                      <m:sSupPr>
                        <m:ctrlPr>
                          <w:rPr>
                            <w:rFonts w:ascii="Cambria Math" w:hAnsi="Cambria Math" w:cs="Times New Roman"/>
                            <w:b w:val="0"/>
                            <w:bCs w:val="0"/>
                            <w:sz w:val="22"/>
                            <w:szCs w:val="22"/>
                          </w:rPr>
                        </m:ctrlPr>
                      </m:sSupPr>
                      <m:e>
                        <m:r>
                          <w:rPr>
                            <w:rFonts w:ascii="Cambria Math" w:hAnsi="Cambria Math" w:cs="Times New Roman"/>
                            <w:sz w:val="22"/>
                            <w:szCs w:val="22"/>
                          </w:rPr>
                          <m:t>θ</m:t>
                        </m:r>
                        <m:r>
                          <m:rPr>
                            <m:sty m:val="p"/>
                          </m:rPr>
                          <w:rPr>
                            <w:rFonts w:ascii="Cambria Math" w:hAnsi="Cambria Math" w:cs="Times New Roman"/>
                            <w:sz w:val="22"/>
                            <w:szCs w:val="22"/>
                          </w:rPr>
                          <m:t>'</m:t>
                        </m:r>
                      </m:e>
                      <m:sup>
                        <m:r>
                          <m:rPr>
                            <m:sty m:val="p"/>
                          </m:rPr>
                          <w:rPr>
                            <w:rFonts w:ascii="Cambria Math" w:hAnsi="Cambria Math" w:cs="Times New Roman"/>
                            <w:sz w:val="22"/>
                            <w:szCs w:val="22"/>
                          </w:rPr>
                          <m:t>2</m:t>
                        </m:r>
                      </m:sup>
                    </m:sSup>
                  </m:e>
                </m:acc>
              </m:oMath>
            </m:oMathPara>
          </w:p>
        </w:tc>
        <w:tc>
          <w:tcPr>
            <w:tcW w:w="828" w:type="dxa"/>
          </w:tcPr>
          <w:p w14:paraId="681B8545" w14:textId="015E785C"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r>
                      <w:rPr>
                        <w:rFonts w:ascii="Cambria Math" w:hAnsi="Cambria Math" w:cs="Times New Roman"/>
                        <w:sz w:val="22"/>
                        <w:szCs w:val="22"/>
                      </w:rPr>
                      <m:t>u</m:t>
                    </m:r>
                    <m:r>
                      <m:rPr>
                        <m:sty m:val="p"/>
                      </m:rPr>
                      <w:rPr>
                        <w:rFonts w:ascii="Cambria Math" w:hAnsi="Cambria Math" w:cs="Times New Roman"/>
                        <w:sz w:val="22"/>
                        <w:szCs w:val="22"/>
                      </w:rPr>
                      <m:t>'</m:t>
                    </m:r>
                    <m:r>
                      <w:rPr>
                        <w:rFonts w:ascii="Cambria Math" w:hAnsi="Cambria Math" w:cs="Times New Roman"/>
                        <w:sz w:val="22"/>
                        <w:szCs w:val="22"/>
                      </w:rPr>
                      <m:t>w</m:t>
                    </m:r>
                    <m:r>
                      <m:rPr>
                        <m:sty m:val="p"/>
                      </m:rPr>
                      <w:rPr>
                        <w:rFonts w:ascii="Cambria Math" w:hAnsi="Cambria Math" w:cs="Times New Roman"/>
                        <w:sz w:val="22"/>
                        <w:szCs w:val="22"/>
                      </w:rPr>
                      <m:t>'</m:t>
                    </m:r>
                  </m:e>
                </m:acc>
              </m:oMath>
            </m:oMathPara>
          </w:p>
        </w:tc>
        <w:tc>
          <w:tcPr>
            <w:tcW w:w="822" w:type="dxa"/>
          </w:tcPr>
          <w:p w14:paraId="02D4A3B4" w14:textId="6248112C"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r>
                      <w:rPr>
                        <w:rFonts w:ascii="Cambria Math" w:hAnsi="Cambria Math" w:cs="Times New Roman"/>
                        <w:sz w:val="22"/>
                        <w:szCs w:val="22"/>
                      </w:rPr>
                      <m:t>w</m:t>
                    </m:r>
                    <m:r>
                      <m:rPr>
                        <m:sty m:val="p"/>
                      </m:rPr>
                      <w:rPr>
                        <w:rFonts w:ascii="Cambria Math" w:hAnsi="Cambria Math" w:cs="Times New Roman"/>
                        <w:sz w:val="22"/>
                        <w:szCs w:val="22"/>
                      </w:rPr>
                      <m:t>'</m:t>
                    </m:r>
                    <m:r>
                      <w:rPr>
                        <w:rFonts w:ascii="Cambria Math" w:hAnsi="Cambria Math" w:cs="Times New Roman"/>
                        <w:sz w:val="22"/>
                        <w:szCs w:val="22"/>
                      </w:rPr>
                      <m:t>θ</m:t>
                    </m:r>
                    <m:r>
                      <m:rPr>
                        <m:sty m:val="p"/>
                      </m:rPr>
                      <w:rPr>
                        <w:rFonts w:ascii="Cambria Math" w:hAnsi="Cambria Math" w:cs="Times New Roman"/>
                        <w:sz w:val="22"/>
                        <w:szCs w:val="22"/>
                      </w:rPr>
                      <m:t>'</m:t>
                    </m:r>
                  </m:e>
                </m:acc>
              </m:oMath>
            </m:oMathPara>
          </w:p>
        </w:tc>
        <w:tc>
          <w:tcPr>
            <w:tcW w:w="1031" w:type="dxa"/>
          </w:tcPr>
          <w:p w14:paraId="3298D8A1" w14:textId="283A7C19"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f>
                      <m:fPr>
                        <m:ctrlPr>
                          <w:rPr>
                            <w:rFonts w:ascii="Cambria Math" w:hAnsi="Cambria Math" w:cs="Times New Roman"/>
                            <w:b w:val="0"/>
                            <w:bCs w:val="0"/>
                            <w:sz w:val="22"/>
                            <w:szCs w:val="22"/>
                          </w:rPr>
                        </m:ctrlPr>
                      </m:fPr>
                      <m:num>
                        <m:r>
                          <w:rPr>
                            <w:rFonts w:ascii="Cambria Math" w:hAnsi="Cambria Math" w:cs="Times New Roman"/>
                            <w:sz w:val="22"/>
                            <w:szCs w:val="22"/>
                          </w:rPr>
                          <m:t>g</m:t>
                        </m:r>
                      </m:num>
                      <m:den>
                        <m:r>
                          <w:rPr>
                            <w:rFonts w:ascii="Cambria Math" w:hAnsi="Cambria Math" w:cs="Times New Roman"/>
                            <w:sz w:val="22"/>
                            <w:szCs w:val="22"/>
                          </w:rPr>
                          <m:t>θ</m:t>
                        </m:r>
                      </m:den>
                    </m:f>
                    <m:r>
                      <w:rPr>
                        <w:rFonts w:ascii="Cambria Math" w:hAnsi="Cambria Math" w:cs="Times New Roman"/>
                        <w:sz w:val="22"/>
                        <w:szCs w:val="22"/>
                      </w:rPr>
                      <m:t>u</m:t>
                    </m:r>
                    <m:r>
                      <m:rPr>
                        <m:sty m:val="p"/>
                      </m:rPr>
                      <w:rPr>
                        <w:rFonts w:ascii="Cambria Math" w:hAnsi="Cambria Math" w:cs="Times New Roman"/>
                        <w:sz w:val="22"/>
                        <w:szCs w:val="22"/>
                      </w:rPr>
                      <m:t>'</m:t>
                    </m:r>
                    <m:r>
                      <w:rPr>
                        <w:rFonts w:ascii="Cambria Math" w:hAnsi="Cambria Math" w:cs="Times New Roman"/>
                        <w:sz w:val="22"/>
                        <w:szCs w:val="22"/>
                      </w:rPr>
                      <m:t>θ</m:t>
                    </m:r>
                    <m:r>
                      <m:rPr>
                        <m:sty m:val="p"/>
                      </m:rPr>
                      <w:rPr>
                        <w:rFonts w:ascii="Cambria Math" w:hAnsi="Cambria Math" w:cs="Times New Roman"/>
                        <w:sz w:val="22"/>
                        <w:szCs w:val="22"/>
                      </w:rPr>
                      <m:t>'</m:t>
                    </m:r>
                  </m:e>
                </m:acc>
              </m:oMath>
            </m:oMathPara>
          </w:p>
        </w:tc>
        <w:tc>
          <w:tcPr>
            <w:tcW w:w="804" w:type="dxa"/>
          </w:tcPr>
          <w:p w14:paraId="2CBB60B9" w14:textId="7B604690"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r>
                      <w:rPr>
                        <w:rFonts w:ascii="Cambria Math" w:hAnsi="Cambria Math" w:cs="Times New Roman"/>
                        <w:sz w:val="22"/>
                        <w:szCs w:val="22"/>
                      </w:rPr>
                      <m:t>w</m:t>
                    </m:r>
                    <m:r>
                      <m:rPr>
                        <m:sty m:val="p"/>
                      </m:rPr>
                      <w:rPr>
                        <w:rFonts w:ascii="Cambria Math" w:hAnsi="Cambria Math" w:cs="Times New Roman"/>
                        <w:sz w:val="22"/>
                        <w:szCs w:val="22"/>
                      </w:rPr>
                      <m:t>'</m:t>
                    </m:r>
                    <m:r>
                      <w:rPr>
                        <w:rFonts w:ascii="Cambria Math" w:hAnsi="Cambria Math" w:cs="Times New Roman"/>
                        <w:sz w:val="22"/>
                        <w:szCs w:val="22"/>
                      </w:rPr>
                      <m:t>e</m:t>
                    </m:r>
                    <m:r>
                      <m:rPr>
                        <m:sty m:val="p"/>
                      </m:rPr>
                      <w:rPr>
                        <w:rFonts w:ascii="Cambria Math" w:hAnsi="Cambria Math" w:cs="Times New Roman"/>
                        <w:sz w:val="22"/>
                        <w:szCs w:val="22"/>
                      </w:rPr>
                      <m:t>'</m:t>
                    </m:r>
                  </m:e>
                </m:acc>
              </m:oMath>
            </m:oMathPara>
          </w:p>
        </w:tc>
        <w:tc>
          <w:tcPr>
            <w:tcW w:w="1079" w:type="dxa"/>
          </w:tcPr>
          <w:p w14:paraId="2B7A6795" w14:textId="07BDDDDF"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r>
                      <w:rPr>
                        <w:rFonts w:ascii="Cambria Math" w:hAnsi="Cambria Math" w:cs="Times New Roman"/>
                        <w:sz w:val="22"/>
                        <w:szCs w:val="22"/>
                      </w:rPr>
                      <m:t>w</m:t>
                    </m:r>
                    <m:r>
                      <m:rPr>
                        <m:sty m:val="p"/>
                      </m:rPr>
                      <w:rPr>
                        <w:rFonts w:ascii="Cambria Math" w:hAnsi="Cambria Math" w:cs="Times New Roman"/>
                        <w:sz w:val="22"/>
                        <w:szCs w:val="22"/>
                      </w:rPr>
                      <m:t>'</m:t>
                    </m:r>
                    <m:r>
                      <w:rPr>
                        <w:rFonts w:ascii="Cambria Math" w:hAnsi="Cambria Math" w:cs="Times New Roman"/>
                        <w:sz w:val="22"/>
                        <w:szCs w:val="22"/>
                      </w:rPr>
                      <m:t>u</m:t>
                    </m:r>
                    <m:r>
                      <m:rPr>
                        <m:sty m:val="p"/>
                      </m:rPr>
                      <w:rPr>
                        <w:rFonts w:ascii="Cambria Math" w:hAnsi="Cambria Math" w:cs="Times New Roman"/>
                        <w:sz w:val="22"/>
                        <w:szCs w:val="22"/>
                      </w:rPr>
                      <m:t>'</m:t>
                    </m:r>
                    <m:r>
                      <w:rPr>
                        <w:rFonts w:ascii="Cambria Math" w:hAnsi="Cambria Math" w:cs="Times New Roman"/>
                        <w:sz w:val="22"/>
                        <w:szCs w:val="22"/>
                      </w:rPr>
                      <m:t>w</m:t>
                    </m:r>
                    <m:r>
                      <m:rPr>
                        <m:sty m:val="p"/>
                      </m:rPr>
                      <w:rPr>
                        <w:rFonts w:ascii="Cambria Math" w:hAnsi="Cambria Math" w:cs="Times New Roman"/>
                        <w:sz w:val="22"/>
                        <w:szCs w:val="22"/>
                      </w:rPr>
                      <m:t>'</m:t>
                    </m:r>
                  </m:e>
                </m:acc>
              </m:oMath>
            </m:oMathPara>
          </w:p>
        </w:tc>
        <w:tc>
          <w:tcPr>
            <w:tcW w:w="1073" w:type="dxa"/>
          </w:tcPr>
          <w:p w14:paraId="11E498D2" w14:textId="021D5C99" w:rsidR="004E0B99" w:rsidRPr="00F80211" w:rsidRDefault="00F80211"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m:oMathPara>
              <m:oMath>
                <m:r>
                  <m:rPr>
                    <m:sty m:val="p"/>
                  </m:rPr>
                  <w:rPr>
                    <w:rFonts w:ascii="Cambria Math" w:hAnsi="Cambria Math" w:cs="Times New Roman"/>
                    <w:sz w:val="22"/>
                    <w:szCs w:val="22"/>
                  </w:rPr>
                  <m:t>∆</m:t>
                </m:r>
                <m:acc>
                  <m:accPr>
                    <m:chr m:val="̅"/>
                    <m:ctrlPr>
                      <w:rPr>
                        <w:rFonts w:ascii="Cambria Math" w:eastAsiaTheme="minorHAnsi" w:hAnsi="Cambria Math" w:cs="Times New Roman"/>
                        <w:b w:val="0"/>
                        <w:sz w:val="22"/>
                        <w:szCs w:val="22"/>
                        <w:lang w:eastAsia="en-US"/>
                      </w:rPr>
                    </m:ctrlPr>
                  </m:accPr>
                  <m:e>
                    <m:r>
                      <w:rPr>
                        <w:rFonts w:ascii="Cambria Math" w:hAnsi="Cambria Math" w:cs="Times New Roman"/>
                        <w:sz w:val="22"/>
                        <w:szCs w:val="22"/>
                      </w:rPr>
                      <m:t>w</m:t>
                    </m:r>
                    <m:r>
                      <m:rPr>
                        <m:sty m:val="p"/>
                      </m:rPr>
                      <w:rPr>
                        <w:rFonts w:ascii="Cambria Math" w:hAnsi="Cambria Math" w:cs="Times New Roman"/>
                        <w:sz w:val="22"/>
                        <w:szCs w:val="22"/>
                      </w:rPr>
                      <m:t>'</m:t>
                    </m:r>
                    <m:r>
                      <w:rPr>
                        <w:rFonts w:ascii="Cambria Math" w:hAnsi="Cambria Math" w:cs="Times New Roman"/>
                        <w:sz w:val="22"/>
                        <w:szCs w:val="22"/>
                      </w:rPr>
                      <m:t>θ</m:t>
                    </m:r>
                    <m:r>
                      <m:rPr>
                        <m:sty m:val="p"/>
                      </m:rPr>
                      <w:rPr>
                        <w:rFonts w:ascii="Cambria Math" w:hAnsi="Cambria Math" w:cs="Times New Roman"/>
                        <w:sz w:val="22"/>
                        <w:szCs w:val="22"/>
                      </w:rPr>
                      <m:t>'</m:t>
                    </m:r>
                    <m:r>
                      <w:rPr>
                        <w:rFonts w:ascii="Cambria Math" w:hAnsi="Cambria Math" w:cs="Times New Roman"/>
                        <w:sz w:val="22"/>
                        <w:szCs w:val="22"/>
                      </w:rPr>
                      <m:t>w</m:t>
                    </m:r>
                    <m:r>
                      <m:rPr>
                        <m:sty m:val="p"/>
                      </m:rPr>
                      <w:rPr>
                        <w:rFonts w:ascii="Cambria Math" w:hAnsi="Cambria Math" w:cs="Times New Roman"/>
                        <w:sz w:val="22"/>
                        <w:szCs w:val="22"/>
                      </w:rPr>
                      <m:t>'</m:t>
                    </m:r>
                  </m:e>
                </m:acc>
              </m:oMath>
            </m:oMathPara>
          </w:p>
        </w:tc>
      </w:tr>
      <w:tr w:rsidR="004E0B99" w:rsidRPr="00F80211" w14:paraId="6D970DC1" w14:textId="77777777" w:rsidTr="00253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Pr>
          <w:p w14:paraId="43BAEBD0" w14:textId="77777777" w:rsidR="004E0B99" w:rsidRPr="00F80211" w:rsidRDefault="004E0B99" w:rsidP="00BD04BD">
            <w:pPr>
              <w:spacing w:line="480" w:lineRule="auto"/>
              <w:jc w:val="center"/>
              <w:rPr>
                <w:rFonts w:ascii="Times New Roman" w:hAnsi="Times New Roman" w:cs="Times New Roman"/>
                <w:b w:val="0"/>
                <w:sz w:val="22"/>
                <w:szCs w:val="22"/>
              </w:rPr>
            </w:pPr>
            <w:r w:rsidRPr="00F80211">
              <w:rPr>
                <w:rFonts w:ascii="Times New Roman" w:hAnsi="Times New Roman" w:cs="Times New Roman"/>
                <w:b w:val="0"/>
                <w:sz w:val="22"/>
                <w:szCs w:val="22"/>
              </w:rPr>
              <w:t>16~8</w:t>
            </w:r>
          </w:p>
        </w:tc>
        <w:tc>
          <w:tcPr>
            <w:tcW w:w="851" w:type="dxa"/>
          </w:tcPr>
          <w:p w14:paraId="74F55809"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5</w:t>
            </w:r>
          </w:p>
        </w:tc>
        <w:tc>
          <w:tcPr>
            <w:tcW w:w="688" w:type="dxa"/>
          </w:tcPr>
          <w:p w14:paraId="033F4A6F"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6</w:t>
            </w:r>
          </w:p>
        </w:tc>
        <w:tc>
          <w:tcPr>
            <w:tcW w:w="677" w:type="dxa"/>
          </w:tcPr>
          <w:p w14:paraId="2E172CDD"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5</w:t>
            </w:r>
          </w:p>
        </w:tc>
        <w:tc>
          <w:tcPr>
            <w:tcW w:w="722" w:type="dxa"/>
          </w:tcPr>
          <w:p w14:paraId="4A20D807"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3</w:t>
            </w:r>
          </w:p>
        </w:tc>
        <w:tc>
          <w:tcPr>
            <w:tcW w:w="925" w:type="dxa"/>
          </w:tcPr>
          <w:p w14:paraId="690C68CB"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8</w:t>
            </w:r>
          </w:p>
        </w:tc>
        <w:tc>
          <w:tcPr>
            <w:tcW w:w="828" w:type="dxa"/>
          </w:tcPr>
          <w:p w14:paraId="1C1D354D"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18</w:t>
            </w:r>
          </w:p>
        </w:tc>
        <w:tc>
          <w:tcPr>
            <w:tcW w:w="822" w:type="dxa"/>
          </w:tcPr>
          <w:p w14:paraId="279280A0"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22</w:t>
            </w:r>
          </w:p>
        </w:tc>
        <w:tc>
          <w:tcPr>
            <w:tcW w:w="1031" w:type="dxa"/>
          </w:tcPr>
          <w:p w14:paraId="3A5D2FB3"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1</w:t>
            </w:r>
          </w:p>
        </w:tc>
        <w:tc>
          <w:tcPr>
            <w:tcW w:w="804" w:type="dxa"/>
          </w:tcPr>
          <w:p w14:paraId="23FBBB00"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279</w:t>
            </w:r>
          </w:p>
        </w:tc>
        <w:tc>
          <w:tcPr>
            <w:tcW w:w="1079" w:type="dxa"/>
          </w:tcPr>
          <w:p w14:paraId="0B41A1BB"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197</w:t>
            </w:r>
          </w:p>
        </w:tc>
        <w:tc>
          <w:tcPr>
            <w:tcW w:w="1073" w:type="dxa"/>
          </w:tcPr>
          <w:p w14:paraId="6FE63548"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944</w:t>
            </w:r>
          </w:p>
        </w:tc>
      </w:tr>
      <w:tr w:rsidR="004E0B99" w:rsidRPr="00F80211" w14:paraId="100B698F" w14:textId="77777777" w:rsidTr="00253ED1">
        <w:tc>
          <w:tcPr>
            <w:cnfStyle w:val="001000000000" w:firstRow="0" w:lastRow="0" w:firstColumn="1" w:lastColumn="0" w:oddVBand="0" w:evenVBand="0" w:oddHBand="0" w:evenHBand="0" w:firstRowFirstColumn="0" w:firstRowLastColumn="0" w:lastRowFirstColumn="0" w:lastRowLastColumn="0"/>
            <w:tcW w:w="706" w:type="dxa"/>
          </w:tcPr>
          <w:p w14:paraId="56F79607" w14:textId="77777777" w:rsidR="004E0B99" w:rsidRPr="00F80211" w:rsidRDefault="004E0B99" w:rsidP="00BD04BD">
            <w:pPr>
              <w:spacing w:line="480" w:lineRule="auto"/>
              <w:jc w:val="center"/>
              <w:rPr>
                <w:rFonts w:ascii="Times New Roman" w:hAnsi="Times New Roman" w:cs="Times New Roman"/>
                <w:b w:val="0"/>
                <w:sz w:val="22"/>
                <w:szCs w:val="22"/>
              </w:rPr>
            </w:pPr>
            <w:r w:rsidRPr="00F80211">
              <w:rPr>
                <w:rFonts w:ascii="Times New Roman" w:hAnsi="Times New Roman" w:cs="Times New Roman"/>
                <w:b w:val="0"/>
                <w:sz w:val="22"/>
                <w:szCs w:val="22"/>
              </w:rPr>
              <w:t>8~2</w:t>
            </w:r>
          </w:p>
        </w:tc>
        <w:tc>
          <w:tcPr>
            <w:tcW w:w="851" w:type="dxa"/>
          </w:tcPr>
          <w:p w14:paraId="7343808D"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6</w:t>
            </w:r>
          </w:p>
        </w:tc>
        <w:tc>
          <w:tcPr>
            <w:tcW w:w="688" w:type="dxa"/>
          </w:tcPr>
          <w:p w14:paraId="7FA7A4A5"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8</w:t>
            </w:r>
          </w:p>
        </w:tc>
        <w:tc>
          <w:tcPr>
            <w:tcW w:w="677" w:type="dxa"/>
          </w:tcPr>
          <w:p w14:paraId="5D643EDB"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8</w:t>
            </w:r>
          </w:p>
        </w:tc>
        <w:tc>
          <w:tcPr>
            <w:tcW w:w="722" w:type="dxa"/>
          </w:tcPr>
          <w:p w14:paraId="69CC4D92"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5</w:t>
            </w:r>
          </w:p>
        </w:tc>
        <w:tc>
          <w:tcPr>
            <w:tcW w:w="925" w:type="dxa"/>
          </w:tcPr>
          <w:p w14:paraId="5DC8B719"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10</w:t>
            </w:r>
          </w:p>
        </w:tc>
        <w:tc>
          <w:tcPr>
            <w:tcW w:w="828" w:type="dxa"/>
          </w:tcPr>
          <w:p w14:paraId="78252AD9"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30</w:t>
            </w:r>
          </w:p>
        </w:tc>
        <w:tc>
          <w:tcPr>
            <w:tcW w:w="822" w:type="dxa"/>
          </w:tcPr>
          <w:p w14:paraId="44E9AED5"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28</w:t>
            </w:r>
          </w:p>
        </w:tc>
        <w:tc>
          <w:tcPr>
            <w:tcW w:w="1031" w:type="dxa"/>
          </w:tcPr>
          <w:p w14:paraId="53E4FFB6"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1</w:t>
            </w:r>
          </w:p>
        </w:tc>
        <w:tc>
          <w:tcPr>
            <w:tcW w:w="804" w:type="dxa"/>
          </w:tcPr>
          <w:p w14:paraId="1332DD42"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295</w:t>
            </w:r>
          </w:p>
        </w:tc>
        <w:tc>
          <w:tcPr>
            <w:tcW w:w="1079" w:type="dxa"/>
          </w:tcPr>
          <w:p w14:paraId="215EF549"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253</w:t>
            </w:r>
          </w:p>
        </w:tc>
        <w:tc>
          <w:tcPr>
            <w:tcW w:w="1073" w:type="dxa"/>
          </w:tcPr>
          <w:p w14:paraId="52F4AFDC" w14:textId="77777777" w:rsidR="004E0B99" w:rsidRPr="00F80211" w:rsidRDefault="004E0B99"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944</w:t>
            </w:r>
          </w:p>
        </w:tc>
      </w:tr>
      <w:tr w:rsidR="004E0B99" w:rsidRPr="00F80211" w14:paraId="4C9CC45A" w14:textId="77777777" w:rsidTr="00253E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Pr>
          <w:p w14:paraId="20DD563D" w14:textId="77777777" w:rsidR="004E0B99" w:rsidRPr="00F80211" w:rsidRDefault="004E0B99" w:rsidP="00BD04BD">
            <w:pPr>
              <w:spacing w:line="480" w:lineRule="auto"/>
              <w:jc w:val="center"/>
              <w:rPr>
                <w:rFonts w:ascii="Times New Roman" w:hAnsi="Times New Roman" w:cs="Times New Roman"/>
                <w:b w:val="0"/>
                <w:sz w:val="22"/>
                <w:szCs w:val="22"/>
              </w:rPr>
            </w:pPr>
            <w:r w:rsidRPr="00F80211">
              <w:rPr>
                <w:rFonts w:ascii="Times New Roman" w:hAnsi="Times New Roman" w:cs="Times New Roman"/>
                <w:b w:val="0"/>
                <w:sz w:val="22"/>
                <w:szCs w:val="22"/>
              </w:rPr>
              <w:t>16~2</w:t>
            </w:r>
          </w:p>
        </w:tc>
        <w:tc>
          <w:tcPr>
            <w:tcW w:w="851" w:type="dxa"/>
          </w:tcPr>
          <w:p w14:paraId="664219FB"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10</w:t>
            </w:r>
          </w:p>
        </w:tc>
        <w:tc>
          <w:tcPr>
            <w:tcW w:w="688" w:type="dxa"/>
          </w:tcPr>
          <w:p w14:paraId="10EB9864"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9</w:t>
            </w:r>
          </w:p>
        </w:tc>
        <w:tc>
          <w:tcPr>
            <w:tcW w:w="677" w:type="dxa"/>
          </w:tcPr>
          <w:p w14:paraId="3941DE83"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9</w:t>
            </w:r>
          </w:p>
        </w:tc>
        <w:tc>
          <w:tcPr>
            <w:tcW w:w="722" w:type="dxa"/>
          </w:tcPr>
          <w:p w14:paraId="2F022B8C"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7</w:t>
            </w:r>
          </w:p>
        </w:tc>
        <w:tc>
          <w:tcPr>
            <w:tcW w:w="925" w:type="dxa"/>
          </w:tcPr>
          <w:p w14:paraId="014D592E"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14</w:t>
            </w:r>
          </w:p>
        </w:tc>
        <w:tc>
          <w:tcPr>
            <w:tcW w:w="828" w:type="dxa"/>
          </w:tcPr>
          <w:p w14:paraId="0F62D97C"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37</w:t>
            </w:r>
          </w:p>
        </w:tc>
        <w:tc>
          <w:tcPr>
            <w:tcW w:w="822" w:type="dxa"/>
          </w:tcPr>
          <w:p w14:paraId="5E3E1E1F"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39</w:t>
            </w:r>
          </w:p>
        </w:tc>
        <w:tc>
          <w:tcPr>
            <w:tcW w:w="1031" w:type="dxa"/>
          </w:tcPr>
          <w:p w14:paraId="101679D2"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3</w:t>
            </w:r>
          </w:p>
        </w:tc>
        <w:tc>
          <w:tcPr>
            <w:tcW w:w="804" w:type="dxa"/>
          </w:tcPr>
          <w:p w14:paraId="494C3452"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603</w:t>
            </w:r>
          </w:p>
        </w:tc>
        <w:tc>
          <w:tcPr>
            <w:tcW w:w="1079" w:type="dxa"/>
          </w:tcPr>
          <w:p w14:paraId="0B800F20"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328</w:t>
            </w:r>
          </w:p>
        </w:tc>
        <w:tc>
          <w:tcPr>
            <w:tcW w:w="1073" w:type="dxa"/>
          </w:tcPr>
          <w:p w14:paraId="4AD0F03A" w14:textId="77777777" w:rsidR="004E0B99" w:rsidRPr="00F80211" w:rsidRDefault="004E0B99"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80211">
              <w:rPr>
                <w:rFonts w:ascii="Times New Roman" w:hAnsi="Times New Roman" w:cs="Times New Roman"/>
                <w:sz w:val="22"/>
                <w:szCs w:val="22"/>
              </w:rPr>
              <w:t>1308</w:t>
            </w:r>
          </w:p>
        </w:tc>
      </w:tr>
    </w:tbl>
    <w:p w14:paraId="7531F8CE" w14:textId="089CE661" w:rsidR="006C01BD" w:rsidRPr="006931C8" w:rsidRDefault="004E0B99" w:rsidP="007155A1">
      <w:pPr>
        <w:pStyle w:val="SMHeading"/>
        <w:spacing w:line="276" w:lineRule="auto"/>
        <w:rPr>
          <w:b w:val="0"/>
          <w:sz w:val="22"/>
          <w:szCs w:val="22"/>
        </w:rPr>
      </w:pPr>
      <w:r w:rsidRPr="006F2B16">
        <w:rPr>
          <w:sz w:val="22"/>
          <w:szCs w:val="22"/>
        </w:rPr>
        <w:t>Table S1.</w:t>
      </w:r>
      <w:r w:rsidRPr="006931C8">
        <w:rPr>
          <w:b w:val="0"/>
          <w:sz w:val="22"/>
          <w:szCs w:val="22"/>
        </w:rPr>
        <w:t xml:space="preserve"> </w:t>
      </w:r>
      <w:r w:rsidR="00A2557B" w:rsidRPr="006931C8">
        <w:rPr>
          <w:b w:val="0"/>
          <w:sz w:val="22"/>
          <w:szCs w:val="22"/>
        </w:rPr>
        <w:t xml:space="preserve">Mean values of relative difference </w:t>
      </w:r>
      <w:r w:rsidRPr="006931C8">
        <w:rPr>
          <w:b w:val="0"/>
          <w:sz w:val="22"/>
          <w:szCs w:val="22"/>
        </w:rPr>
        <w:t xml:space="preserve">of second-order and third-order </w:t>
      </w:r>
      <w:r w:rsidR="002061BF" w:rsidRPr="006931C8">
        <w:rPr>
          <w:b w:val="0"/>
          <w:sz w:val="22"/>
          <w:szCs w:val="22"/>
        </w:rPr>
        <w:t>turbulence statistics</w:t>
      </w:r>
      <w:r w:rsidRPr="006931C8">
        <w:rPr>
          <w:b w:val="0"/>
          <w:sz w:val="22"/>
          <w:szCs w:val="22"/>
        </w:rPr>
        <w:t xml:space="preserve"> between 16 and 8</w:t>
      </w:r>
      <w:r w:rsidR="008A614E" w:rsidRPr="006931C8">
        <w:rPr>
          <w:b w:val="0"/>
          <w:sz w:val="22"/>
          <w:szCs w:val="22"/>
        </w:rPr>
        <w:t xml:space="preserve"> m</w:t>
      </w:r>
      <w:r w:rsidRPr="006931C8">
        <w:rPr>
          <w:b w:val="0"/>
          <w:sz w:val="22"/>
          <w:szCs w:val="22"/>
        </w:rPr>
        <w:t>, 8 and 2</w:t>
      </w:r>
      <w:r w:rsidR="008A614E" w:rsidRPr="006931C8">
        <w:rPr>
          <w:b w:val="0"/>
          <w:sz w:val="22"/>
          <w:szCs w:val="22"/>
        </w:rPr>
        <w:t xml:space="preserve"> m</w:t>
      </w:r>
      <w:r w:rsidRPr="006931C8">
        <w:rPr>
          <w:b w:val="0"/>
          <w:sz w:val="22"/>
          <w:szCs w:val="22"/>
        </w:rPr>
        <w:t>, and 16 and 2 m.</w:t>
      </w:r>
    </w:p>
    <w:p w14:paraId="41F1DB15" w14:textId="77777777" w:rsidR="006C01BD" w:rsidRPr="006931C8" w:rsidRDefault="006C01BD"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tbl>
      <w:tblPr>
        <w:tblStyle w:val="PlainTable3"/>
        <w:tblW w:w="0" w:type="auto"/>
        <w:jc w:val="center"/>
        <w:tblLook w:val="04A0" w:firstRow="1" w:lastRow="0" w:firstColumn="1" w:lastColumn="0" w:noHBand="0" w:noVBand="1"/>
      </w:tblPr>
      <w:tblGrid>
        <w:gridCol w:w="1750"/>
        <w:gridCol w:w="1490"/>
        <w:gridCol w:w="642"/>
        <w:gridCol w:w="708"/>
        <w:gridCol w:w="720"/>
        <w:gridCol w:w="810"/>
        <w:gridCol w:w="990"/>
      </w:tblGrid>
      <w:tr w:rsidR="006C01BD" w:rsidRPr="006F2B16" w14:paraId="4D6BCFAA" w14:textId="77777777" w:rsidTr="00253ED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750" w:type="dxa"/>
            <w:tcBorders>
              <w:top w:val="single" w:sz="12" w:space="0" w:color="auto"/>
            </w:tcBorders>
            <w:shd w:val="clear" w:color="auto" w:fill="auto"/>
          </w:tcPr>
          <w:p w14:paraId="766E827A" w14:textId="77777777" w:rsidR="006C01BD" w:rsidRPr="006F2B16" w:rsidRDefault="006C01BD" w:rsidP="00BD04BD">
            <w:pPr>
              <w:spacing w:line="480" w:lineRule="auto"/>
              <w:jc w:val="center"/>
              <w:rPr>
                <w:rFonts w:ascii="Times New Roman" w:hAnsi="Times New Roman" w:cs="Times New Roman"/>
                <w:b w:val="0"/>
                <w:sz w:val="22"/>
                <w:szCs w:val="22"/>
              </w:rPr>
            </w:pPr>
          </w:p>
        </w:tc>
        <w:tc>
          <w:tcPr>
            <w:tcW w:w="1490" w:type="dxa"/>
            <w:tcBorders>
              <w:top w:val="single" w:sz="12" w:space="0" w:color="auto"/>
            </w:tcBorders>
            <w:shd w:val="clear" w:color="auto" w:fill="auto"/>
          </w:tcPr>
          <w:p w14:paraId="089077F6" w14:textId="77777777" w:rsidR="006C01BD" w:rsidRPr="006F2B16" w:rsidRDefault="006C01BD"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szCs w:val="22"/>
              </w:rPr>
            </w:pPr>
          </w:p>
        </w:tc>
        <w:tc>
          <w:tcPr>
            <w:tcW w:w="642" w:type="dxa"/>
            <w:tcBorders>
              <w:top w:val="single" w:sz="12" w:space="0" w:color="auto"/>
            </w:tcBorders>
            <w:shd w:val="clear" w:color="auto" w:fill="auto"/>
          </w:tcPr>
          <w:p w14:paraId="2956D2BD" w14:textId="7E579EEB" w:rsidR="006C01BD" w:rsidRPr="006F2B16"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szCs w:val="22"/>
              </w:rPr>
            </w:pPr>
            <m:oMathPara>
              <m:oMath>
                <m:sSubSup>
                  <m:sSubSupPr>
                    <m:ctrlPr>
                      <w:rPr>
                        <w:rFonts w:ascii="Cambria Math" w:hAnsi="Cambria Math" w:cs="Times New Roman"/>
                        <w:b w:val="0"/>
                        <w:i/>
                        <w:sz w:val="22"/>
                        <w:szCs w:val="22"/>
                      </w:rPr>
                    </m:ctrlPr>
                  </m:sSubSupPr>
                  <m:e>
                    <m:r>
                      <w:rPr>
                        <w:rFonts w:ascii="Cambria Math" w:hAnsi="Cambria Math" w:cs="Times New Roman"/>
                        <w:sz w:val="22"/>
                        <w:szCs w:val="22"/>
                      </w:rPr>
                      <m:t>σ</m:t>
                    </m:r>
                  </m:e>
                  <m:sub>
                    <m:r>
                      <w:rPr>
                        <w:rFonts w:ascii="Cambria Math" w:hAnsi="Cambria Math" w:cs="Times New Roman"/>
                        <w:sz w:val="22"/>
                        <w:szCs w:val="22"/>
                      </w:rPr>
                      <m:t>w</m:t>
                    </m:r>
                  </m:sub>
                  <m:sup>
                    <m:r>
                      <w:rPr>
                        <w:rFonts w:ascii="Cambria Math" w:hAnsi="Cambria Math" w:cs="Times New Roman"/>
                        <w:sz w:val="22"/>
                        <w:szCs w:val="22"/>
                      </w:rPr>
                      <m:t>2</m:t>
                    </m:r>
                  </m:sup>
                </m:sSubSup>
              </m:oMath>
            </m:oMathPara>
          </w:p>
        </w:tc>
        <w:tc>
          <w:tcPr>
            <w:tcW w:w="708" w:type="dxa"/>
            <w:tcBorders>
              <w:top w:val="single" w:sz="12" w:space="0" w:color="auto"/>
            </w:tcBorders>
            <w:shd w:val="clear" w:color="auto" w:fill="auto"/>
          </w:tcPr>
          <w:p w14:paraId="02DF633F" w14:textId="758391D6" w:rsidR="006C01BD" w:rsidRPr="006F2B16"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szCs w:val="22"/>
              </w:rPr>
            </w:pPr>
            <m:oMathPara>
              <m:oMath>
                <m:sSubSup>
                  <m:sSubSupPr>
                    <m:ctrlPr>
                      <w:rPr>
                        <w:rFonts w:ascii="Cambria Math" w:hAnsi="Cambria Math" w:cs="Times New Roman"/>
                        <w:b w:val="0"/>
                        <w:i/>
                        <w:sz w:val="22"/>
                        <w:szCs w:val="22"/>
                      </w:rPr>
                    </m:ctrlPr>
                  </m:sSubSupPr>
                  <m:e>
                    <m:r>
                      <w:rPr>
                        <w:rFonts w:ascii="Cambria Math" w:hAnsi="Cambria Math" w:cs="Times New Roman"/>
                        <w:sz w:val="22"/>
                        <w:szCs w:val="22"/>
                      </w:rPr>
                      <m:t>σ</m:t>
                    </m:r>
                  </m:e>
                  <m:sub>
                    <m:r>
                      <w:rPr>
                        <w:rFonts w:ascii="Cambria Math" w:hAnsi="Cambria Math" w:cs="Times New Roman"/>
                        <w:sz w:val="22"/>
                        <w:szCs w:val="22"/>
                      </w:rPr>
                      <m:t>u</m:t>
                    </m:r>
                  </m:sub>
                  <m:sup>
                    <m:r>
                      <w:rPr>
                        <w:rFonts w:ascii="Cambria Math" w:hAnsi="Cambria Math" w:cs="Times New Roman"/>
                        <w:sz w:val="22"/>
                        <w:szCs w:val="22"/>
                      </w:rPr>
                      <m:t>2</m:t>
                    </m:r>
                  </m:sup>
                </m:sSubSup>
              </m:oMath>
            </m:oMathPara>
          </w:p>
        </w:tc>
        <w:tc>
          <w:tcPr>
            <w:tcW w:w="720" w:type="dxa"/>
            <w:tcBorders>
              <w:top w:val="single" w:sz="12" w:space="0" w:color="auto"/>
            </w:tcBorders>
            <w:shd w:val="clear" w:color="auto" w:fill="auto"/>
          </w:tcPr>
          <w:p w14:paraId="4EEF1F68" w14:textId="5FFCA26C" w:rsidR="006C01BD" w:rsidRPr="006F2B16"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szCs w:val="22"/>
              </w:rPr>
            </w:pPr>
            <m:oMathPara>
              <m:oMath>
                <m:sSubSup>
                  <m:sSubSupPr>
                    <m:ctrlPr>
                      <w:rPr>
                        <w:rFonts w:ascii="Cambria Math" w:hAnsi="Cambria Math" w:cs="Times New Roman"/>
                        <w:b w:val="0"/>
                        <w:i/>
                        <w:sz w:val="22"/>
                        <w:szCs w:val="22"/>
                      </w:rPr>
                    </m:ctrlPr>
                  </m:sSubSupPr>
                  <m:e>
                    <m:r>
                      <w:rPr>
                        <w:rFonts w:ascii="Cambria Math" w:hAnsi="Cambria Math" w:cs="Times New Roman"/>
                        <w:sz w:val="22"/>
                        <w:szCs w:val="22"/>
                      </w:rPr>
                      <m:t>σ</m:t>
                    </m:r>
                  </m:e>
                  <m:sub>
                    <m:r>
                      <w:rPr>
                        <w:rFonts w:ascii="Cambria Math" w:hAnsi="Cambria Math" w:cs="Times New Roman"/>
                        <w:sz w:val="22"/>
                        <w:szCs w:val="22"/>
                      </w:rPr>
                      <m:t>T</m:t>
                    </m:r>
                  </m:sub>
                  <m:sup>
                    <m:r>
                      <w:rPr>
                        <w:rFonts w:ascii="Cambria Math" w:hAnsi="Cambria Math" w:cs="Times New Roman"/>
                        <w:sz w:val="22"/>
                        <w:szCs w:val="22"/>
                      </w:rPr>
                      <m:t>2</m:t>
                    </m:r>
                  </m:sup>
                </m:sSubSup>
              </m:oMath>
            </m:oMathPara>
          </w:p>
        </w:tc>
        <w:tc>
          <w:tcPr>
            <w:tcW w:w="810" w:type="dxa"/>
            <w:tcBorders>
              <w:top w:val="single" w:sz="12" w:space="0" w:color="auto"/>
            </w:tcBorders>
            <w:shd w:val="clear" w:color="auto" w:fill="auto"/>
          </w:tcPr>
          <w:p w14:paraId="4694C97A" w14:textId="0C5F1A47" w:rsidR="006C01BD" w:rsidRPr="006F2B16"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szCs w:val="22"/>
              </w:rPr>
            </w:pPr>
            <m:oMathPara>
              <m:oMath>
                <m:acc>
                  <m:accPr>
                    <m:chr m:val="̅"/>
                    <m:ctrlPr>
                      <w:rPr>
                        <w:rFonts w:ascii="Cambria Math" w:hAnsi="Cambria Math" w:cs="Times New Roman"/>
                        <w:b w:val="0"/>
                        <w:sz w:val="22"/>
                        <w:szCs w:val="22"/>
                      </w:rPr>
                    </m:ctrlPr>
                  </m:accPr>
                  <m:e>
                    <m:sSup>
                      <m:sSupPr>
                        <m:ctrlPr>
                          <w:rPr>
                            <w:rFonts w:ascii="Cambria Math" w:hAnsi="Cambria Math" w:cs="Times New Roman"/>
                            <w:b w:val="0"/>
                            <w:sz w:val="22"/>
                            <w:szCs w:val="22"/>
                          </w:rPr>
                        </m:ctrlPr>
                      </m:sSupPr>
                      <m:e>
                        <m:r>
                          <w:rPr>
                            <w:rFonts w:ascii="Cambria Math" w:hAnsi="Cambria Math" w:cs="Times New Roman"/>
                            <w:sz w:val="22"/>
                            <w:szCs w:val="22"/>
                          </w:rPr>
                          <m:t>u'w</m:t>
                        </m:r>
                      </m:e>
                      <m:sup>
                        <m:r>
                          <m:rPr>
                            <m:sty m:val="p"/>
                          </m:rPr>
                          <w:rPr>
                            <w:rFonts w:ascii="Cambria Math" w:hAnsi="Cambria Math" w:cs="Times New Roman"/>
                            <w:sz w:val="22"/>
                            <w:szCs w:val="22"/>
                          </w:rPr>
                          <m:t>'</m:t>
                        </m:r>
                      </m:sup>
                    </m:sSup>
                  </m:e>
                </m:acc>
              </m:oMath>
            </m:oMathPara>
          </w:p>
        </w:tc>
        <w:tc>
          <w:tcPr>
            <w:tcW w:w="990" w:type="dxa"/>
            <w:tcBorders>
              <w:top w:val="single" w:sz="12" w:space="0" w:color="auto"/>
            </w:tcBorders>
            <w:shd w:val="clear" w:color="auto" w:fill="auto"/>
          </w:tcPr>
          <w:p w14:paraId="55021EFE" w14:textId="7556C09B" w:rsidR="006C01BD" w:rsidRPr="006F2B16"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2"/>
                <w:szCs w:val="22"/>
              </w:rPr>
            </w:pPr>
            <m:oMathPara>
              <m:oMath>
                <m:acc>
                  <m:accPr>
                    <m:chr m:val="̅"/>
                    <m:ctrlPr>
                      <w:rPr>
                        <w:rFonts w:ascii="Cambria Math" w:hAnsi="Cambria Math" w:cs="Times New Roman"/>
                        <w:b w:val="0"/>
                        <w:sz w:val="22"/>
                        <w:szCs w:val="22"/>
                      </w:rPr>
                    </m:ctrlPr>
                  </m:accPr>
                  <m:e>
                    <m:r>
                      <w:rPr>
                        <w:rFonts w:ascii="Cambria Math" w:hAnsi="Cambria Math" w:cs="Times New Roman"/>
                        <w:sz w:val="22"/>
                        <w:szCs w:val="22"/>
                      </w:rPr>
                      <m:t>w'</m:t>
                    </m:r>
                    <m:r>
                      <w:rPr>
                        <w:rFonts w:ascii="Cambria Math" w:hAnsi="Cambria Math"/>
                        <w:sz w:val="22"/>
                        <w:szCs w:val="22"/>
                      </w:rPr>
                      <m:t>θ</m:t>
                    </m:r>
                    <m:r>
                      <m:rPr>
                        <m:sty m:val="p"/>
                      </m:rPr>
                      <w:rPr>
                        <w:rFonts w:ascii="Cambria Math" w:hAnsi="Cambria Math" w:cs="Times New Roman"/>
                        <w:sz w:val="22"/>
                        <w:szCs w:val="22"/>
                      </w:rPr>
                      <m:t>'</m:t>
                    </m:r>
                  </m:e>
                </m:acc>
              </m:oMath>
            </m:oMathPara>
          </w:p>
        </w:tc>
      </w:tr>
      <w:tr w:rsidR="006C01BD" w:rsidRPr="006F2B16" w14:paraId="6E9A6A9C" w14:textId="77777777" w:rsidTr="00253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0" w:type="dxa"/>
            <w:vMerge w:val="restart"/>
            <w:shd w:val="clear" w:color="auto" w:fill="auto"/>
          </w:tcPr>
          <w:p w14:paraId="3C0A7AFC" w14:textId="77777777" w:rsidR="006C01BD" w:rsidRPr="006F2B16" w:rsidRDefault="006C01BD" w:rsidP="00BD04BD">
            <w:pPr>
              <w:spacing w:line="480" w:lineRule="auto"/>
              <w:jc w:val="center"/>
              <w:rPr>
                <w:rFonts w:ascii="Times New Roman" w:hAnsi="Times New Roman" w:cs="Times New Roman"/>
                <w:b w:val="0"/>
                <w:sz w:val="22"/>
                <w:szCs w:val="22"/>
              </w:rPr>
            </w:pPr>
            <w:r w:rsidRPr="006F2B16">
              <w:rPr>
                <w:rFonts w:ascii="Times New Roman" w:hAnsi="Times New Roman" w:cs="Times New Roman"/>
                <w:b w:val="0"/>
                <w:sz w:val="22"/>
                <w:szCs w:val="22"/>
              </w:rPr>
              <w:t>Flux Divergence Case (FD)</w:t>
            </w:r>
          </w:p>
        </w:tc>
        <w:tc>
          <w:tcPr>
            <w:tcW w:w="1490" w:type="dxa"/>
            <w:shd w:val="clear" w:color="auto" w:fill="auto"/>
          </w:tcPr>
          <w:p w14:paraId="791CE14C"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16 m</w:t>
            </w:r>
          </w:p>
        </w:tc>
        <w:tc>
          <w:tcPr>
            <w:tcW w:w="642" w:type="dxa"/>
            <w:shd w:val="clear" w:color="auto" w:fill="auto"/>
          </w:tcPr>
          <w:p w14:paraId="63FC12F3"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0.51</w:t>
            </w:r>
          </w:p>
        </w:tc>
        <w:tc>
          <w:tcPr>
            <w:tcW w:w="708" w:type="dxa"/>
            <w:shd w:val="clear" w:color="auto" w:fill="auto"/>
          </w:tcPr>
          <w:p w14:paraId="586FD54F"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1.01</w:t>
            </w:r>
          </w:p>
        </w:tc>
        <w:tc>
          <w:tcPr>
            <w:tcW w:w="720" w:type="dxa"/>
            <w:shd w:val="clear" w:color="auto" w:fill="auto"/>
          </w:tcPr>
          <w:p w14:paraId="55571A27"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0.05</w:t>
            </w:r>
          </w:p>
        </w:tc>
        <w:tc>
          <w:tcPr>
            <w:tcW w:w="810" w:type="dxa"/>
            <w:shd w:val="clear" w:color="auto" w:fill="auto"/>
          </w:tcPr>
          <w:p w14:paraId="09933DF0"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-0.40</w:t>
            </w:r>
          </w:p>
        </w:tc>
        <w:tc>
          <w:tcPr>
            <w:tcW w:w="990" w:type="dxa"/>
            <w:shd w:val="clear" w:color="auto" w:fill="auto"/>
          </w:tcPr>
          <w:p w14:paraId="70BBC5A6"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-0.04</w:t>
            </w:r>
          </w:p>
        </w:tc>
      </w:tr>
      <w:tr w:rsidR="006C01BD" w:rsidRPr="006F2B16" w14:paraId="05E5AEDD" w14:textId="77777777" w:rsidTr="00253ED1">
        <w:trPr>
          <w:jc w:val="center"/>
        </w:trPr>
        <w:tc>
          <w:tcPr>
            <w:cnfStyle w:val="001000000000" w:firstRow="0" w:lastRow="0" w:firstColumn="1" w:lastColumn="0" w:oddVBand="0" w:evenVBand="0" w:oddHBand="0" w:evenHBand="0" w:firstRowFirstColumn="0" w:firstRowLastColumn="0" w:lastRowFirstColumn="0" w:lastRowLastColumn="0"/>
            <w:tcW w:w="1750" w:type="dxa"/>
            <w:vMerge/>
            <w:shd w:val="clear" w:color="auto" w:fill="auto"/>
          </w:tcPr>
          <w:p w14:paraId="34F8E5DF" w14:textId="77777777" w:rsidR="006C01BD" w:rsidRPr="006F2B16" w:rsidRDefault="006C01BD" w:rsidP="00BD04BD">
            <w:pPr>
              <w:spacing w:line="480" w:lineRule="auto"/>
              <w:jc w:val="center"/>
              <w:rPr>
                <w:rFonts w:ascii="Times New Roman" w:hAnsi="Times New Roman" w:cs="Times New Roman"/>
                <w:b w:val="0"/>
                <w:sz w:val="22"/>
                <w:szCs w:val="22"/>
              </w:rPr>
            </w:pPr>
          </w:p>
        </w:tc>
        <w:tc>
          <w:tcPr>
            <w:tcW w:w="1490" w:type="dxa"/>
            <w:shd w:val="clear" w:color="auto" w:fill="auto"/>
          </w:tcPr>
          <w:p w14:paraId="4B9777F3"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8 m</w:t>
            </w:r>
          </w:p>
        </w:tc>
        <w:tc>
          <w:tcPr>
            <w:tcW w:w="642" w:type="dxa"/>
            <w:shd w:val="clear" w:color="auto" w:fill="auto"/>
          </w:tcPr>
          <w:p w14:paraId="0CE17A40"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0.53</w:t>
            </w:r>
          </w:p>
        </w:tc>
        <w:tc>
          <w:tcPr>
            <w:tcW w:w="708" w:type="dxa"/>
            <w:shd w:val="clear" w:color="auto" w:fill="auto"/>
          </w:tcPr>
          <w:p w14:paraId="411B9BFA"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1.09</w:t>
            </w:r>
          </w:p>
        </w:tc>
        <w:tc>
          <w:tcPr>
            <w:tcW w:w="720" w:type="dxa"/>
            <w:shd w:val="clear" w:color="auto" w:fill="auto"/>
          </w:tcPr>
          <w:p w14:paraId="5B3B9E89"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0.06</w:t>
            </w:r>
          </w:p>
        </w:tc>
        <w:tc>
          <w:tcPr>
            <w:tcW w:w="810" w:type="dxa"/>
            <w:shd w:val="clear" w:color="auto" w:fill="auto"/>
          </w:tcPr>
          <w:p w14:paraId="193DCA02"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-0.19</w:t>
            </w:r>
          </w:p>
        </w:tc>
        <w:tc>
          <w:tcPr>
            <w:tcW w:w="990" w:type="dxa"/>
            <w:shd w:val="clear" w:color="auto" w:fill="auto"/>
          </w:tcPr>
          <w:p w14:paraId="727B7934"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-0.03</w:t>
            </w:r>
          </w:p>
        </w:tc>
      </w:tr>
      <w:tr w:rsidR="006C01BD" w:rsidRPr="006F2B16" w14:paraId="158E0AF2" w14:textId="77777777" w:rsidTr="00253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0" w:type="dxa"/>
            <w:vMerge/>
            <w:tcBorders>
              <w:bottom w:val="single" w:sz="4" w:space="0" w:color="auto"/>
            </w:tcBorders>
            <w:shd w:val="clear" w:color="auto" w:fill="auto"/>
          </w:tcPr>
          <w:p w14:paraId="57720836" w14:textId="77777777" w:rsidR="006C01BD" w:rsidRPr="006F2B16" w:rsidRDefault="006C01BD" w:rsidP="00BD04BD">
            <w:pPr>
              <w:spacing w:line="480" w:lineRule="auto"/>
              <w:jc w:val="center"/>
              <w:rPr>
                <w:rFonts w:ascii="Times New Roman" w:hAnsi="Times New Roman" w:cs="Times New Roman"/>
                <w:b w:val="0"/>
                <w:sz w:val="22"/>
                <w:szCs w:val="22"/>
              </w:rPr>
            </w:pPr>
          </w:p>
        </w:tc>
        <w:tc>
          <w:tcPr>
            <w:tcW w:w="1490" w:type="dxa"/>
            <w:tcBorders>
              <w:bottom w:val="single" w:sz="4" w:space="0" w:color="auto"/>
            </w:tcBorders>
            <w:shd w:val="clear" w:color="auto" w:fill="auto"/>
          </w:tcPr>
          <w:p w14:paraId="4CB1D4BC" w14:textId="1A064063" w:rsidR="006C01BD" w:rsidRPr="006F2B16" w:rsidRDefault="006F2B16"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m:oMathPara>
              <m:oMath>
                <m:r>
                  <w:rPr>
                    <w:rFonts w:ascii="Cambria Math" w:hAnsi="Cambria Math" w:cs="Times New Roman"/>
                    <w:sz w:val="22"/>
                    <w:szCs w:val="22"/>
                  </w:rPr>
                  <m:t>diff</m:t>
                </m:r>
                <m:d>
                  <m:dPr>
                    <m:ctrlPr>
                      <w:rPr>
                        <w:rFonts w:ascii="Cambria Math" w:hAnsi="Cambria Math" w:cs="Times New Roman"/>
                        <w:sz w:val="22"/>
                        <w:szCs w:val="22"/>
                      </w:rPr>
                    </m:ctrlPr>
                  </m:dPr>
                  <m:e>
                    <m:r>
                      <m:rPr>
                        <m:sty m:val="p"/>
                      </m:rPr>
                      <w:rPr>
                        <w:rFonts w:ascii="Cambria Math" w:hAnsi="Cambria Math" w:cs="Times New Roman"/>
                        <w:sz w:val="22"/>
                        <w:szCs w:val="22"/>
                      </w:rPr>
                      <m:t>16,8</m:t>
                    </m:r>
                  </m:e>
                </m:d>
              </m:oMath>
            </m:oMathPara>
          </w:p>
        </w:tc>
        <w:tc>
          <w:tcPr>
            <w:tcW w:w="642" w:type="dxa"/>
            <w:tcBorders>
              <w:bottom w:val="single" w:sz="4" w:space="0" w:color="auto"/>
            </w:tcBorders>
            <w:shd w:val="clear" w:color="auto" w:fill="auto"/>
          </w:tcPr>
          <w:p w14:paraId="5D3B1752"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4</w:t>
            </w:r>
          </w:p>
        </w:tc>
        <w:tc>
          <w:tcPr>
            <w:tcW w:w="708" w:type="dxa"/>
            <w:tcBorders>
              <w:bottom w:val="single" w:sz="4" w:space="0" w:color="auto"/>
            </w:tcBorders>
            <w:shd w:val="clear" w:color="auto" w:fill="auto"/>
          </w:tcPr>
          <w:p w14:paraId="3EFA9BA0"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7</w:t>
            </w:r>
          </w:p>
        </w:tc>
        <w:tc>
          <w:tcPr>
            <w:tcW w:w="720" w:type="dxa"/>
            <w:tcBorders>
              <w:bottom w:val="single" w:sz="4" w:space="0" w:color="auto"/>
            </w:tcBorders>
            <w:shd w:val="clear" w:color="auto" w:fill="auto"/>
          </w:tcPr>
          <w:p w14:paraId="2F31261D"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7</w:t>
            </w:r>
          </w:p>
        </w:tc>
        <w:tc>
          <w:tcPr>
            <w:tcW w:w="810" w:type="dxa"/>
            <w:tcBorders>
              <w:bottom w:val="single" w:sz="4" w:space="0" w:color="auto"/>
            </w:tcBorders>
            <w:shd w:val="clear" w:color="auto" w:fill="auto"/>
          </w:tcPr>
          <w:p w14:paraId="0B8FE9F9"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110</w:t>
            </w:r>
          </w:p>
        </w:tc>
        <w:tc>
          <w:tcPr>
            <w:tcW w:w="990" w:type="dxa"/>
            <w:tcBorders>
              <w:bottom w:val="single" w:sz="4" w:space="0" w:color="auto"/>
            </w:tcBorders>
            <w:shd w:val="clear" w:color="auto" w:fill="auto"/>
          </w:tcPr>
          <w:p w14:paraId="2B0FBB38"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66</w:t>
            </w:r>
          </w:p>
        </w:tc>
      </w:tr>
      <w:tr w:rsidR="006C01BD" w:rsidRPr="006F2B16" w14:paraId="61B674BE" w14:textId="77777777" w:rsidTr="00253ED1">
        <w:trPr>
          <w:jc w:val="center"/>
        </w:trPr>
        <w:tc>
          <w:tcPr>
            <w:cnfStyle w:val="001000000000" w:firstRow="0" w:lastRow="0" w:firstColumn="1" w:lastColumn="0" w:oddVBand="0" w:evenVBand="0" w:oddHBand="0" w:evenHBand="0" w:firstRowFirstColumn="0" w:firstRowLastColumn="0" w:lastRowFirstColumn="0" w:lastRowLastColumn="0"/>
            <w:tcW w:w="1750" w:type="dxa"/>
            <w:vMerge w:val="restart"/>
            <w:tcBorders>
              <w:top w:val="single" w:sz="4" w:space="0" w:color="auto"/>
            </w:tcBorders>
            <w:shd w:val="clear" w:color="auto" w:fill="auto"/>
          </w:tcPr>
          <w:p w14:paraId="054690DA" w14:textId="77777777" w:rsidR="006C01BD" w:rsidRPr="006F2B16" w:rsidRDefault="006C01BD" w:rsidP="00BD04BD">
            <w:pPr>
              <w:spacing w:line="480" w:lineRule="auto"/>
              <w:jc w:val="center"/>
              <w:rPr>
                <w:rFonts w:ascii="Times New Roman" w:hAnsi="Times New Roman" w:cs="Times New Roman"/>
                <w:b w:val="0"/>
                <w:sz w:val="22"/>
                <w:szCs w:val="22"/>
              </w:rPr>
            </w:pPr>
            <w:r w:rsidRPr="006F2B16">
              <w:rPr>
                <w:rFonts w:ascii="Times New Roman" w:hAnsi="Times New Roman" w:cs="Times New Roman"/>
                <w:b w:val="0"/>
                <w:sz w:val="22"/>
                <w:szCs w:val="22"/>
              </w:rPr>
              <w:t>No Flux Divergence Case (NFD)</w:t>
            </w:r>
          </w:p>
        </w:tc>
        <w:tc>
          <w:tcPr>
            <w:tcW w:w="1490" w:type="dxa"/>
            <w:tcBorders>
              <w:top w:val="single" w:sz="4" w:space="0" w:color="auto"/>
            </w:tcBorders>
            <w:shd w:val="clear" w:color="auto" w:fill="auto"/>
          </w:tcPr>
          <w:p w14:paraId="7F2FB1BD"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16 m</w:t>
            </w:r>
          </w:p>
        </w:tc>
        <w:tc>
          <w:tcPr>
            <w:tcW w:w="642" w:type="dxa"/>
            <w:tcBorders>
              <w:top w:val="single" w:sz="4" w:space="0" w:color="auto"/>
            </w:tcBorders>
            <w:shd w:val="clear" w:color="auto" w:fill="auto"/>
          </w:tcPr>
          <w:p w14:paraId="63C2A8DA"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0.77</w:t>
            </w:r>
          </w:p>
        </w:tc>
        <w:tc>
          <w:tcPr>
            <w:tcW w:w="708" w:type="dxa"/>
            <w:tcBorders>
              <w:top w:val="single" w:sz="4" w:space="0" w:color="auto"/>
            </w:tcBorders>
            <w:shd w:val="clear" w:color="auto" w:fill="auto"/>
          </w:tcPr>
          <w:p w14:paraId="3DD4A383"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1.54</w:t>
            </w:r>
          </w:p>
        </w:tc>
        <w:tc>
          <w:tcPr>
            <w:tcW w:w="720" w:type="dxa"/>
            <w:tcBorders>
              <w:top w:val="single" w:sz="4" w:space="0" w:color="auto"/>
            </w:tcBorders>
            <w:shd w:val="clear" w:color="auto" w:fill="auto"/>
          </w:tcPr>
          <w:p w14:paraId="2191BD25"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0.20</w:t>
            </w:r>
          </w:p>
        </w:tc>
        <w:tc>
          <w:tcPr>
            <w:tcW w:w="810" w:type="dxa"/>
            <w:tcBorders>
              <w:top w:val="single" w:sz="4" w:space="0" w:color="auto"/>
            </w:tcBorders>
            <w:shd w:val="clear" w:color="auto" w:fill="auto"/>
          </w:tcPr>
          <w:p w14:paraId="6F120523"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-0.21</w:t>
            </w:r>
          </w:p>
        </w:tc>
        <w:tc>
          <w:tcPr>
            <w:tcW w:w="990" w:type="dxa"/>
            <w:tcBorders>
              <w:top w:val="single" w:sz="4" w:space="0" w:color="auto"/>
            </w:tcBorders>
            <w:shd w:val="clear" w:color="auto" w:fill="auto"/>
          </w:tcPr>
          <w:p w14:paraId="215C019C"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-0.01</w:t>
            </w:r>
          </w:p>
        </w:tc>
      </w:tr>
      <w:tr w:rsidR="006C01BD" w:rsidRPr="006F2B16" w14:paraId="56332390" w14:textId="77777777" w:rsidTr="00253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50" w:type="dxa"/>
            <w:vMerge/>
            <w:shd w:val="clear" w:color="auto" w:fill="auto"/>
          </w:tcPr>
          <w:p w14:paraId="2FA98A45" w14:textId="77777777" w:rsidR="006C01BD" w:rsidRPr="006F2B16" w:rsidRDefault="006C01BD" w:rsidP="00BD04BD">
            <w:pPr>
              <w:spacing w:line="480" w:lineRule="auto"/>
              <w:jc w:val="center"/>
              <w:rPr>
                <w:rFonts w:ascii="Times New Roman" w:hAnsi="Times New Roman" w:cs="Times New Roman"/>
                <w:b w:val="0"/>
                <w:sz w:val="22"/>
                <w:szCs w:val="22"/>
              </w:rPr>
            </w:pPr>
          </w:p>
        </w:tc>
        <w:tc>
          <w:tcPr>
            <w:tcW w:w="1490" w:type="dxa"/>
            <w:shd w:val="clear" w:color="auto" w:fill="auto"/>
          </w:tcPr>
          <w:p w14:paraId="162A4C77"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8 m</w:t>
            </w:r>
          </w:p>
        </w:tc>
        <w:tc>
          <w:tcPr>
            <w:tcW w:w="642" w:type="dxa"/>
            <w:shd w:val="clear" w:color="auto" w:fill="auto"/>
          </w:tcPr>
          <w:p w14:paraId="6FC42B13"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0.71</w:t>
            </w:r>
          </w:p>
        </w:tc>
        <w:tc>
          <w:tcPr>
            <w:tcW w:w="708" w:type="dxa"/>
            <w:shd w:val="clear" w:color="auto" w:fill="auto"/>
          </w:tcPr>
          <w:p w14:paraId="53B55A6F"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1.44</w:t>
            </w:r>
          </w:p>
        </w:tc>
        <w:tc>
          <w:tcPr>
            <w:tcW w:w="720" w:type="dxa"/>
            <w:shd w:val="clear" w:color="auto" w:fill="auto"/>
          </w:tcPr>
          <w:p w14:paraId="6F5B28C4"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0.20</w:t>
            </w:r>
          </w:p>
        </w:tc>
        <w:tc>
          <w:tcPr>
            <w:tcW w:w="810" w:type="dxa"/>
            <w:shd w:val="clear" w:color="auto" w:fill="auto"/>
          </w:tcPr>
          <w:p w14:paraId="1737DC3E"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-0.22</w:t>
            </w:r>
          </w:p>
        </w:tc>
        <w:tc>
          <w:tcPr>
            <w:tcW w:w="990" w:type="dxa"/>
            <w:shd w:val="clear" w:color="auto" w:fill="auto"/>
          </w:tcPr>
          <w:p w14:paraId="550905DF" w14:textId="77777777" w:rsidR="006C01BD" w:rsidRPr="006F2B16" w:rsidRDefault="006C01BD"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-0.01</w:t>
            </w:r>
          </w:p>
        </w:tc>
      </w:tr>
      <w:tr w:rsidR="006C01BD" w:rsidRPr="006F2B16" w14:paraId="1AAFFDD0" w14:textId="77777777" w:rsidTr="00253ED1">
        <w:trPr>
          <w:jc w:val="center"/>
        </w:trPr>
        <w:tc>
          <w:tcPr>
            <w:cnfStyle w:val="001000000000" w:firstRow="0" w:lastRow="0" w:firstColumn="1" w:lastColumn="0" w:oddVBand="0" w:evenVBand="0" w:oddHBand="0" w:evenHBand="0" w:firstRowFirstColumn="0" w:firstRowLastColumn="0" w:lastRowFirstColumn="0" w:lastRowLastColumn="0"/>
            <w:tcW w:w="1750" w:type="dxa"/>
            <w:vMerge/>
            <w:tcBorders>
              <w:bottom w:val="single" w:sz="12" w:space="0" w:color="auto"/>
            </w:tcBorders>
            <w:shd w:val="clear" w:color="auto" w:fill="auto"/>
          </w:tcPr>
          <w:p w14:paraId="02E82634" w14:textId="77777777" w:rsidR="006C01BD" w:rsidRPr="006F2B16" w:rsidRDefault="006C01BD" w:rsidP="00BD04BD">
            <w:pPr>
              <w:spacing w:line="480" w:lineRule="auto"/>
              <w:jc w:val="center"/>
              <w:rPr>
                <w:rFonts w:ascii="Times New Roman" w:hAnsi="Times New Roman" w:cs="Times New Roman"/>
                <w:b w:val="0"/>
                <w:sz w:val="22"/>
                <w:szCs w:val="22"/>
              </w:rPr>
            </w:pPr>
          </w:p>
        </w:tc>
        <w:tc>
          <w:tcPr>
            <w:tcW w:w="1490" w:type="dxa"/>
            <w:tcBorders>
              <w:bottom w:val="single" w:sz="12" w:space="0" w:color="auto"/>
            </w:tcBorders>
            <w:shd w:val="clear" w:color="auto" w:fill="auto"/>
          </w:tcPr>
          <w:p w14:paraId="1F0E5908" w14:textId="6A36098D" w:rsidR="006C01BD" w:rsidRPr="006F2B16" w:rsidRDefault="006F2B16"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m:oMathPara>
              <m:oMath>
                <m:r>
                  <w:rPr>
                    <w:rFonts w:ascii="Cambria Math" w:hAnsi="Cambria Math" w:cs="Times New Roman"/>
                    <w:sz w:val="22"/>
                    <w:szCs w:val="22"/>
                  </w:rPr>
                  <m:t>diff</m:t>
                </m:r>
                <m:r>
                  <m:rPr>
                    <m:sty m:val="p"/>
                  </m:rPr>
                  <w:rPr>
                    <w:rFonts w:ascii="Cambria Math" w:hAnsi="Cambria Math" w:cs="Times New Roman"/>
                    <w:sz w:val="22"/>
                    <w:szCs w:val="22"/>
                  </w:rPr>
                  <m:t>(16,8)</m:t>
                </m:r>
              </m:oMath>
            </m:oMathPara>
          </w:p>
        </w:tc>
        <w:tc>
          <w:tcPr>
            <w:tcW w:w="642" w:type="dxa"/>
            <w:tcBorders>
              <w:bottom w:val="single" w:sz="12" w:space="0" w:color="auto"/>
            </w:tcBorders>
            <w:shd w:val="clear" w:color="auto" w:fill="auto"/>
          </w:tcPr>
          <w:p w14:paraId="047A4DF8"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9</w:t>
            </w:r>
          </w:p>
        </w:tc>
        <w:tc>
          <w:tcPr>
            <w:tcW w:w="708" w:type="dxa"/>
            <w:tcBorders>
              <w:bottom w:val="single" w:sz="12" w:space="0" w:color="auto"/>
            </w:tcBorders>
            <w:shd w:val="clear" w:color="auto" w:fill="auto"/>
          </w:tcPr>
          <w:p w14:paraId="630DE734"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7</w:t>
            </w:r>
          </w:p>
        </w:tc>
        <w:tc>
          <w:tcPr>
            <w:tcW w:w="720" w:type="dxa"/>
            <w:tcBorders>
              <w:bottom w:val="single" w:sz="12" w:space="0" w:color="auto"/>
            </w:tcBorders>
            <w:shd w:val="clear" w:color="auto" w:fill="auto"/>
          </w:tcPr>
          <w:p w14:paraId="276B9401"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5</w:t>
            </w:r>
          </w:p>
        </w:tc>
        <w:tc>
          <w:tcPr>
            <w:tcW w:w="810" w:type="dxa"/>
            <w:tcBorders>
              <w:bottom w:val="single" w:sz="12" w:space="0" w:color="auto"/>
            </w:tcBorders>
            <w:shd w:val="clear" w:color="auto" w:fill="auto"/>
          </w:tcPr>
          <w:p w14:paraId="6519A33B"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6</w:t>
            </w:r>
          </w:p>
        </w:tc>
        <w:tc>
          <w:tcPr>
            <w:tcW w:w="990" w:type="dxa"/>
            <w:tcBorders>
              <w:bottom w:val="single" w:sz="12" w:space="0" w:color="auto"/>
            </w:tcBorders>
            <w:shd w:val="clear" w:color="auto" w:fill="auto"/>
          </w:tcPr>
          <w:p w14:paraId="23980978" w14:textId="77777777" w:rsidR="006C01BD" w:rsidRPr="006F2B16" w:rsidRDefault="006C01BD"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6F2B16">
              <w:rPr>
                <w:rFonts w:ascii="Times New Roman" w:hAnsi="Times New Roman" w:cs="Times New Roman"/>
                <w:sz w:val="22"/>
                <w:szCs w:val="22"/>
              </w:rPr>
              <w:t>8</w:t>
            </w:r>
          </w:p>
        </w:tc>
      </w:tr>
    </w:tbl>
    <w:p w14:paraId="48630FBE" w14:textId="04950D55" w:rsidR="00C20F45" w:rsidRPr="006F2B16" w:rsidRDefault="006C01BD" w:rsidP="00C50366">
      <w:pPr>
        <w:pStyle w:val="SMHeading"/>
        <w:spacing w:line="276" w:lineRule="auto"/>
        <w:rPr>
          <w:b w:val="0"/>
          <w:sz w:val="22"/>
          <w:szCs w:val="22"/>
        </w:rPr>
      </w:pPr>
      <w:r w:rsidRPr="00517086">
        <w:rPr>
          <w:sz w:val="22"/>
          <w:szCs w:val="22"/>
        </w:rPr>
        <w:t xml:space="preserve">Table S2. </w:t>
      </w:r>
      <w:r w:rsidRPr="006F2B16">
        <w:rPr>
          <w:b w:val="0"/>
          <w:sz w:val="22"/>
          <w:szCs w:val="22"/>
        </w:rPr>
        <w:t>Variances of vertical velocity (</w:t>
      </w:r>
      <m:oMath>
        <m:sSubSup>
          <m:sSubSupPr>
            <m:ctrlPr>
              <w:rPr>
                <w:rFonts w:ascii="Cambria Math" w:hAnsi="Cambria Math"/>
                <w:b w:val="0"/>
                <w:sz w:val="22"/>
                <w:szCs w:val="22"/>
              </w:rPr>
            </m:ctrlPr>
          </m:sSubSupPr>
          <m:e>
            <m:r>
              <w:rPr>
                <w:rFonts w:ascii="Cambria Math" w:hAnsi="Cambria Math"/>
                <w:sz w:val="22"/>
                <w:szCs w:val="22"/>
              </w:rPr>
              <m:t>σ</m:t>
            </m:r>
          </m:e>
          <m:sub>
            <m:r>
              <w:rPr>
                <w:rFonts w:ascii="Cambria Math" w:hAnsi="Cambria Math"/>
                <w:sz w:val="22"/>
                <w:szCs w:val="22"/>
              </w:rPr>
              <m:t>w</m:t>
            </m:r>
          </m:sub>
          <m:sup>
            <m:r>
              <m:rPr>
                <m:sty m:val="p"/>
              </m:rPr>
              <w:rPr>
                <w:rFonts w:ascii="Cambria Math" w:hAnsi="Cambria Math"/>
                <w:sz w:val="22"/>
                <w:szCs w:val="22"/>
              </w:rPr>
              <m:t>2</m:t>
            </m:r>
          </m:sup>
        </m:sSubSup>
      </m:oMath>
      <w:r w:rsidRPr="006F2B16">
        <w:rPr>
          <w:b w:val="0"/>
          <w:sz w:val="22"/>
          <w:szCs w:val="22"/>
        </w:rPr>
        <w:t>), horizontal velocity (</w:t>
      </w:r>
      <m:oMath>
        <m:sSubSup>
          <m:sSubSupPr>
            <m:ctrlPr>
              <w:rPr>
                <w:rFonts w:ascii="Cambria Math" w:hAnsi="Cambria Math"/>
                <w:b w:val="0"/>
                <w:sz w:val="22"/>
                <w:szCs w:val="22"/>
              </w:rPr>
            </m:ctrlPr>
          </m:sSubSupPr>
          <m:e>
            <m:r>
              <w:rPr>
                <w:rFonts w:ascii="Cambria Math" w:hAnsi="Cambria Math"/>
                <w:sz w:val="22"/>
                <w:szCs w:val="22"/>
              </w:rPr>
              <m:t>σ</m:t>
            </m:r>
          </m:e>
          <m:sub>
            <m:r>
              <w:rPr>
                <w:rFonts w:ascii="Cambria Math" w:hAnsi="Cambria Math"/>
                <w:sz w:val="22"/>
                <w:szCs w:val="22"/>
              </w:rPr>
              <m:t>u</m:t>
            </m:r>
          </m:sub>
          <m:sup>
            <m:r>
              <m:rPr>
                <m:sty m:val="p"/>
              </m:rPr>
              <w:rPr>
                <w:rFonts w:ascii="Cambria Math" w:hAnsi="Cambria Math"/>
                <w:sz w:val="22"/>
                <w:szCs w:val="22"/>
              </w:rPr>
              <m:t>2</m:t>
            </m:r>
          </m:sup>
        </m:sSubSup>
      </m:oMath>
      <w:r w:rsidRPr="006F2B16">
        <w:rPr>
          <w:b w:val="0"/>
          <w:sz w:val="22"/>
          <w:szCs w:val="22"/>
        </w:rPr>
        <w:t>), temperature (</w:t>
      </w:r>
      <m:oMath>
        <m:sSubSup>
          <m:sSubSupPr>
            <m:ctrlPr>
              <w:rPr>
                <w:rFonts w:ascii="Cambria Math" w:hAnsi="Cambria Math"/>
                <w:b w:val="0"/>
                <w:sz w:val="22"/>
                <w:szCs w:val="22"/>
              </w:rPr>
            </m:ctrlPr>
          </m:sSubSupPr>
          <m:e>
            <m:r>
              <w:rPr>
                <w:rFonts w:ascii="Cambria Math" w:hAnsi="Cambria Math"/>
                <w:sz w:val="22"/>
                <w:szCs w:val="22"/>
              </w:rPr>
              <m:t>σ</m:t>
            </m:r>
          </m:e>
          <m:sub>
            <m:r>
              <w:rPr>
                <w:rFonts w:ascii="Cambria Math" w:hAnsi="Cambria Math"/>
                <w:sz w:val="22"/>
                <w:szCs w:val="22"/>
              </w:rPr>
              <m:t>T</m:t>
            </m:r>
          </m:sub>
          <m:sup>
            <m:r>
              <m:rPr>
                <m:sty m:val="p"/>
              </m:rPr>
              <w:rPr>
                <w:rFonts w:ascii="Cambria Math" w:hAnsi="Cambria Math"/>
                <w:sz w:val="22"/>
                <w:szCs w:val="22"/>
              </w:rPr>
              <m:t>2</m:t>
            </m:r>
          </m:sup>
        </m:sSubSup>
      </m:oMath>
      <w:r w:rsidRPr="006F2B16">
        <w:rPr>
          <w:b w:val="0"/>
          <w:sz w:val="22"/>
          <w:szCs w:val="22"/>
        </w:rPr>
        <w:t>), momentum flux (</w:t>
      </w:r>
      <m:oMath>
        <m:acc>
          <m:accPr>
            <m:chr m:val="̅"/>
            <m:ctrlPr>
              <w:rPr>
                <w:rFonts w:ascii="Cambria Math" w:hAnsi="Cambria Math"/>
                <w:b w:val="0"/>
                <w:sz w:val="22"/>
                <w:szCs w:val="22"/>
              </w:rPr>
            </m:ctrlPr>
          </m:accPr>
          <m:e>
            <m:sSup>
              <m:sSupPr>
                <m:ctrlPr>
                  <w:rPr>
                    <w:rFonts w:ascii="Cambria Math" w:hAnsi="Cambria Math"/>
                    <w:b w:val="0"/>
                    <w:sz w:val="22"/>
                    <w:szCs w:val="22"/>
                  </w:rPr>
                </m:ctrlPr>
              </m:sSupPr>
              <m:e>
                <m:r>
                  <w:rPr>
                    <w:rFonts w:ascii="Cambria Math" w:hAnsi="Cambria Math"/>
                    <w:sz w:val="22"/>
                    <w:szCs w:val="22"/>
                  </w:rPr>
                  <m:t>u</m:t>
                </m:r>
                <m:r>
                  <m:rPr>
                    <m:sty m:val="p"/>
                  </m:rPr>
                  <w:rPr>
                    <w:rFonts w:ascii="Cambria Math" w:hAnsi="Cambria Math"/>
                    <w:sz w:val="22"/>
                    <w:szCs w:val="22"/>
                  </w:rPr>
                  <m:t>'</m:t>
                </m:r>
                <m:r>
                  <w:rPr>
                    <w:rFonts w:ascii="Cambria Math" w:hAnsi="Cambria Math"/>
                    <w:sz w:val="22"/>
                    <w:szCs w:val="22"/>
                  </w:rPr>
                  <m:t>w</m:t>
                </m:r>
              </m:e>
              <m:sup>
                <m:r>
                  <m:rPr>
                    <m:sty m:val="p"/>
                  </m:rPr>
                  <w:rPr>
                    <w:rFonts w:ascii="Cambria Math" w:hAnsi="Cambria Math"/>
                    <w:sz w:val="22"/>
                    <w:szCs w:val="22"/>
                  </w:rPr>
                  <m:t>'</m:t>
                </m:r>
              </m:sup>
            </m:sSup>
          </m:e>
        </m:acc>
      </m:oMath>
      <w:r w:rsidRPr="006F2B16">
        <w:rPr>
          <w:b w:val="0"/>
          <w:sz w:val="22"/>
          <w:szCs w:val="22"/>
        </w:rPr>
        <w:t>), and kinematic heat flux (</w:t>
      </w:r>
      <m:oMath>
        <m:acc>
          <m:accPr>
            <m:chr m:val="̅"/>
            <m:ctrlPr>
              <w:rPr>
                <w:rFonts w:ascii="Cambria Math" w:hAnsi="Cambria Math"/>
                <w:b w:val="0"/>
                <w:sz w:val="22"/>
                <w:szCs w:val="22"/>
              </w:rPr>
            </m:ctrlPr>
          </m:accPr>
          <m:e>
            <m:r>
              <w:rPr>
                <w:rFonts w:ascii="Cambria Math" w:hAnsi="Cambria Math"/>
                <w:sz w:val="22"/>
                <w:szCs w:val="22"/>
              </w:rPr>
              <m:t>w</m:t>
            </m:r>
            <m:r>
              <m:rPr>
                <m:sty m:val="p"/>
              </m:rPr>
              <w:rPr>
                <w:rFonts w:ascii="Cambria Math" w:hAnsi="Cambria Math"/>
                <w:sz w:val="22"/>
                <w:szCs w:val="22"/>
              </w:rPr>
              <m:t>'</m:t>
            </m:r>
            <m:r>
              <w:rPr>
                <w:rFonts w:ascii="Cambria Math" w:hAnsi="Cambria Math"/>
                <w:sz w:val="22"/>
                <w:szCs w:val="22"/>
              </w:rPr>
              <m:t>T</m:t>
            </m:r>
            <m:r>
              <m:rPr>
                <m:sty m:val="p"/>
              </m:rPr>
              <w:rPr>
                <w:rFonts w:ascii="Cambria Math" w:hAnsi="Cambria Math"/>
                <w:sz w:val="22"/>
                <w:szCs w:val="22"/>
              </w:rPr>
              <m:t>'</m:t>
            </m:r>
          </m:e>
        </m:acc>
      </m:oMath>
      <w:r w:rsidRPr="006F2B16">
        <w:rPr>
          <w:b w:val="0"/>
          <w:sz w:val="22"/>
          <w:szCs w:val="22"/>
        </w:rPr>
        <w:t xml:space="preserve">) at 16 and 8 m for the flux divergence </w:t>
      </w:r>
      <w:r w:rsidR="006A4E72" w:rsidRPr="006F2B16">
        <w:rPr>
          <w:b w:val="0"/>
          <w:sz w:val="22"/>
          <w:szCs w:val="22"/>
        </w:rPr>
        <w:t>case</w:t>
      </w:r>
      <w:r w:rsidRPr="006F2B16">
        <w:rPr>
          <w:b w:val="0"/>
          <w:sz w:val="22"/>
          <w:szCs w:val="22"/>
        </w:rPr>
        <w:t xml:space="preserve"> (FD) and no flux divergence case (NFD). </w:t>
      </w:r>
      <m:oMath>
        <m:r>
          <w:rPr>
            <w:rFonts w:ascii="Cambria Math" w:hAnsi="Cambria Math"/>
            <w:sz w:val="22"/>
            <w:szCs w:val="22"/>
          </w:rPr>
          <m:t>diff</m:t>
        </m:r>
      </m:oMath>
      <w:r w:rsidRPr="006F2B16">
        <w:rPr>
          <w:b w:val="0"/>
          <w:sz w:val="22"/>
          <w:szCs w:val="22"/>
        </w:rPr>
        <w:t xml:space="preserve"> represent</w:t>
      </w:r>
      <w:r w:rsidR="002C55A1" w:rsidRPr="006F2B16">
        <w:rPr>
          <w:b w:val="0"/>
          <w:sz w:val="22"/>
          <w:szCs w:val="22"/>
        </w:rPr>
        <w:t>s</w:t>
      </w:r>
      <w:r w:rsidRPr="006F2B16">
        <w:rPr>
          <w:b w:val="0"/>
          <w:sz w:val="22"/>
          <w:szCs w:val="22"/>
        </w:rPr>
        <w:t xml:space="preserve"> c</w:t>
      </w:r>
      <w:r w:rsidR="00663945" w:rsidRPr="006F2B16">
        <w:rPr>
          <w:b w:val="0"/>
          <w:sz w:val="22"/>
          <w:szCs w:val="22"/>
        </w:rPr>
        <w:t>ro</w:t>
      </w:r>
      <w:r w:rsidRPr="006F2B16">
        <w:rPr>
          <w:b w:val="0"/>
          <w:sz w:val="22"/>
          <w:szCs w:val="22"/>
        </w:rPr>
        <w:t>ss-layer relativ</w:t>
      </w:r>
      <w:r w:rsidR="00C20F45" w:rsidRPr="006F2B16">
        <w:rPr>
          <w:b w:val="0"/>
          <w:sz w:val="22"/>
          <w:szCs w:val="22"/>
        </w:rPr>
        <w:t>e</w:t>
      </w:r>
      <w:r w:rsidRPr="006F2B16">
        <w:rPr>
          <w:b w:val="0"/>
          <w:sz w:val="22"/>
          <w:szCs w:val="22"/>
        </w:rPr>
        <w:t xml:space="preserve"> difference calculated by equation (</w:t>
      </w:r>
      <w:r w:rsidR="005655F5" w:rsidRPr="006F2B16">
        <w:rPr>
          <w:b w:val="0"/>
          <w:sz w:val="22"/>
          <w:szCs w:val="22"/>
        </w:rPr>
        <w:t>4</w:t>
      </w:r>
      <w:r w:rsidRPr="006F2B16">
        <w:rPr>
          <w:b w:val="0"/>
          <w:sz w:val="22"/>
          <w:szCs w:val="22"/>
        </w:rPr>
        <w:t>).</w:t>
      </w:r>
    </w:p>
    <w:p w14:paraId="4595E0D2" w14:textId="77777777" w:rsidR="00C20F45" w:rsidRPr="006931C8" w:rsidRDefault="00C20F45" w:rsidP="00BD04BD">
      <w:pPr>
        <w:spacing w:line="480" w:lineRule="auto"/>
        <w:rPr>
          <w:rFonts w:ascii="Times New Roman" w:eastAsia="Times New Roman" w:hAnsi="Times New Roman" w:cs="Times New Roman"/>
          <w:bCs/>
          <w:kern w:val="32"/>
          <w:sz w:val="22"/>
          <w:szCs w:val="22"/>
          <w:lang w:eastAsia="en-US"/>
        </w:rPr>
      </w:pPr>
      <w:r w:rsidRPr="006931C8">
        <w:rPr>
          <w:rFonts w:ascii="Times New Roman" w:hAnsi="Times New Roman" w:cs="Times New Roman"/>
          <w:sz w:val="22"/>
          <w:szCs w:val="22"/>
        </w:rPr>
        <w:br w:type="page"/>
      </w:r>
    </w:p>
    <w:tbl>
      <w:tblPr>
        <w:tblStyle w:val="PlainTable5"/>
        <w:tblW w:w="0" w:type="auto"/>
        <w:jc w:val="center"/>
        <w:tblLook w:val="04A0" w:firstRow="1" w:lastRow="0" w:firstColumn="1" w:lastColumn="0" w:noHBand="0" w:noVBand="1"/>
      </w:tblPr>
      <w:tblGrid>
        <w:gridCol w:w="2065"/>
        <w:gridCol w:w="1051"/>
        <w:gridCol w:w="1558"/>
        <w:gridCol w:w="1558"/>
        <w:gridCol w:w="1559"/>
        <w:gridCol w:w="1559"/>
      </w:tblGrid>
      <w:tr w:rsidR="00C20F45" w:rsidRPr="00D931E5" w14:paraId="3E958D7D" w14:textId="77777777" w:rsidTr="00253ED1">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065" w:type="dxa"/>
            <w:tcBorders>
              <w:top w:val="single" w:sz="12" w:space="0" w:color="auto"/>
            </w:tcBorders>
            <w:shd w:val="clear" w:color="auto" w:fill="auto"/>
            <w:vAlign w:val="center"/>
          </w:tcPr>
          <w:p w14:paraId="29AE55EA" w14:textId="77777777" w:rsidR="00C20F45" w:rsidRPr="00D931E5" w:rsidRDefault="00C20F45" w:rsidP="00BD04BD">
            <w:pPr>
              <w:spacing w:line="480" w:lineRule="auto"/>
              <w:jc w:val="center"/>
              <w:rPr>
                <w:rFonts w:ascii="Times New Roman" w:hAnsi="Times New Roman" w:cs="Times New Roman"/>
                <w:sz w:val="22"/>
                <w:szCs w:val="22"/>
              </w:rPr>
            </w:pPr>
          </w:p>
        </w:tc>
        <w:tc>
          <w:tcPr>
            <w:tcW w:w="1051" w:type="dxa"/>
            <w:tcBorders>
              <w:top w:val="single" w:sz="12" w:space="0" w:color="auto"/>
            </w:tcBorders>
            <w:shd w:val="clear" w:color="auto" w:fill="auto"/>
            <w:vAlign w:val="center"/>
          </w:tcPr>
          <w:p w14:paraId="2022B991" w14:textId="432F7B88" w:rsidR="00C20F45" w:rsidRPr="00D931E5"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m:oMathPara>
              <m:oMath>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u</m:t>
                        </m:r>
                      </m:e>
                      <m:sub>
                        <m:r>
                          <w:rPr>
                            <w:rFonts w:ascii="Cambria Math" w:hAnsi="Cambria Math" w:cs="Times New Roman"/>
                            <w:sz w:val="22"/>
                            <w:szCs w:val="22"/>
                          </w:rPr>
                          <m:t>l</m:t>
                        </m:r>
                      </m:sub>
                    </m:sSub>
                  </m:e>
                  <m:sup>
                    <m:r>
                      <w:rPr>
                        <w:rFonts w:ascii="Cambria Math" w:hAnsi="Cambria Math" w:cs="Times New Roman"/>
                        <w:sz w:val="22"/>
                        <w:szCs w:val="22"/>
                      </w:rPr>
                      <m:t>'</m:t>
                    </m:r>
                  </m:sup>
                </m:sSup>
              </m:oMath>
            </m:oMathPara>
          </w:p>
        </w:tc>
        <w:tc>
          <w:tcPr>
            <w:tcW w:w="1558" w:type="dxa"/>
            <w:tcBorders>
              <w:top w:val="single" w:sz="12" w:space="0" w:color="auto"/>
            </w:tcBorders>
            <w:shd w:val="clear" w:color="auto" w:fill="auto"/>
            <w:vAlign w:val="center"/>
          </w:tcPr>
          <w:p w14:paraId="6F35B50F" w14:textId="2AB4ABAB" w:rsidR="00C20F45" w:rsidRPr="00D931E5"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m:oMathPara>
              <m:oMath>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w</m:t>
                        </m:r>
                      </m:e>
                      <m:sub>
                        <m:r>
                          <w:rPr>
                            <w:rFonts w:ascii="Cambria Math" w:hAnsi="Cambria Math" w:cs="Times New Roman"/>
                            <w:sz w:val="22"/>
                            <w:szCs w:val="22"/>
                          </w:rPr>
                          <m:t>l</m:t>
                        </m:r>
                      </m:sub>
                    </m:sSub>
                  </m:e>
                  <m:sup>
                    <m:r>
                      <w:rPr>
                        <w:rFonts w:ascii="Cambria Math" w:hAnsi="Cambria Math" w:cs="Times New Roman"/>
                        <w:sz w:val="22"/>
                        <w:szCs w:val="22"/>
                      </w:rPr>
                      <m:t>'</m:t>
                    </m:r>
                  </m:sup>
                </m:sSup>
              </m:oMath>
            </m:oMathPara>
          </w:p>
        </w:tc>
        <w:tc>
          <w:tcPr>
            <w:tcW w:w="1558" w:type="dxa"/>
            <w:tcBorders>
              <w:top w:val="single" w:sz="12" w:space="0" w:color="auto"/>
            </w:tcBorders>
            <w:shd w:val="clear" w:color="auto" w:fill="auto"/>
            <w:vAlign w:val="center"/>
          </w:tcPr>
          <w:p w14:paraId="7A6FE1ED" w14:textId="17B61D75" w:rsidR="00C20F45" w:rsidRPr="00D931E5"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m:oMathPara>
              <m:oMath>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sz w:val="22"/>
                            <w:szCs w:val="22"/>
                          </w:rPr>
                          <m:t>θ</m:t>
                        </m:r>
                      </m:e>
                      <m:sub>
                        <m:r>
                          <w:rPr>
                            <w:rFonts w:ascii="Cambria Math" w:hAnsi="Cambria Math" w:cs="Times New Roman"/>
                            <w:sz w:val="22"/>
                            <w:szCs w:val="22"/>
                          </w:rPr>
                          <m:t>l</m:t>
                        </m:r>
                      </m:sub>
                    </m:sSub>
                  </m:e>
                  <m:sup>
                    <m:r>
                      <w:rPr>
                        <w:rFonts w:ascii="Cambria Math" w:hAnsi="Cambria Math" w:cs="Times New Roman"/>
                        <w:sz w:val="22"/>
                        <w:szCs w:val="22"/>
                      </w:rPr>
                      <m:t>'</m:t>
                    </m:r>
                  </m:sup>
                </m:sSup>
              </m:oMath>
            </m:oMathPara>
          </w:p>
        </w:tc>
        <w:tc>
          <w:tcPr>
            <w:tcW w:w="1559" w:type="dxa"/>
            <w:tcBorders>
              <w:top w:val="single" w:sz="12" w:space="0" w:color="auto"/>
            </w:tcBorders>
            <w:shd w:val="clear" w:color="auto" w:fill="auto"/>
            <w:vAlign w:val="center"/>
          </w:tcPr>
          <w:p w14:paraId="313B4D71" w14:textId="3BE83F96" w:rsidR="00C20F45" w:rsidRPr="00D931E5"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m:oMathPara>
              <m:oMath>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u</m:t>
                        </m:r>
                      </m:e>
                      <m:sub>
                        <m:r>
                          <w:rPr>
                            <w:rFonts w:ascii="Cambria Math" w:hAnsi="Cambria Math" w:cs="Times New Roman"/>
                            <w:sz w:val="22"/>
                            <w:szCs w:val="22"/>
                          </w:rPr>
                          <m:t>l</m:t>
                        </m:r>
                      </m:sub>
                    </m:sSub>
                  </m:e>
                  <m:sup>
                    <m:r>
                      <w:rPr>
                        <w:rFonts w:ascii="Cambria Math" w:hAnsi="Cambria Math" w:cs="Times New Roman"/>
                        <w:sz w:val="22"/>
                        <w:szCs w:val="22"/>
                      </w:rPr>
                      <m:t>'</m:t>
                    </m:r>
                  </m:sup>
                </m:sSup>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w</m:t>
                        </m:r>
                      </m:e>
                      <m:sub>
                        <m:r>
                          <w:rPr>
                            <w:rFonts w:ascii="Cambria Math" w:hAnsi="Cambria Math" w:cs="Times New Roman"/>
                            <w:sz w:val="22"/>
                            <w:szCs w:val="22"/>
                          </w:rPr>
                          <m:t>l</m:t>
                        </m:r>
                      </m:sub>
                    </m:sSub>
                  </m:e>
                  <m:sup>
                    <m:r>
                      <w:rPr>
                        <w:rFonts w:ascii="Cambria Math" w:hAnsi="Cambria Math" w:cs="Times New Roman"/>
                        <w:sz w:val="22"/>
                        <w:szCs w:val="22"/>
                      </w:rPr>
                      <m:t>'</m:t>
                    </m:r>
                  </m:sup>
                </m:sSup>
              </m:oMath>
            </m:oMathPara>
          </w:p>
        </w:tc>
        <w:tc>
          <w:tcPr>
            <w:tcW w:w="1559" w:type="dxa"/>
            <w:tcBorders>
              <w:top w:val="single" w:sz="12" w:space="0" w:color="auto"/>
            </w:tcBorders>
            <w:shd w:val="clear" w:color="auto" w:fill="auto"/>
            <w:vAlign w:val="center"/>
          </w:tcPr>
          <w:p w14:paraId="4B16A3C5" w14:textId="1FE0166B" w:rsidR="00C20F45" w:rsidRPr="00D931E5" w:rsidRDefault="00997CB3" w:rsidP="00BD04BD">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m:oMathPara>
              <m:oMath>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cs="Times New Roman"/>
                            <w:sz w:val="22"/>
                            <w:szCs w:val="22"/>
                          </w:rPr>
                          <m:t>w</m:t>
                        </m:r>
                      </m:e>
                      <m:sub>
                        <m:r>
                          <w:rPr>
                            <w:rFonts w:ascii="Cambria Math" w:hAnsi="Cambria Math" w:cs="Times New Roman"/>
                            <w:sz w:val="22"/>
                            <w:szCs w:val="22"/>
                          </w:rPr>
                          <m:t>l</m:t>
                        </m:r>
                      </m:sub>
                    </m:sSub>
                  </m:e>
                  <m:sup>
                    <m:r>
                      <w:rPr>
                        <w:rFonts w:ascii="Cambria Math" w:hAnsi="Cambria Math" w:cs="Times New Roman"/>
                        <w:sz w:val="22"/>
                        <w:szCs w:val="22"/>
                      </w:rPr>
                      <m:t>'</m:t>
                    </m:r>
                  </m:sup>
                </m:sSup>
                <m:sSup>
                  <m:sSupPr>
                    <m:ctrlPr>
                      <w:rPr>
                        <w:rFonts w:ascii="Cambria Math" w:hAnsi="Cambria Math" w:cs="Times New Roman"/>
                        <w:sz w:val="22"/>
                        <w:szCs w:val="22"/>
                      </w:rPr>
                    </m:ctrlPr>
                  </m:sSupPr>
                  <m:e>
                    <m:sSub>
                      <m:sSubPr>
                        <m:ctrlPr>
                          <w:rPr>
                            <w:rFonts w:ascii="Cambria Math" w:hAnsi="Cambria Math" w:cs="Times New Roman"/>
                            <w:sz w:val="22"/>
                            <w:szCs w:val="22"/>
                          </w:rPr>
                        </m:ctrlPr>
                      </m:sSubPr>
                      <m:e>
                        <m:r>
                          <w:rPr>
                            <w:rFonts w:ascii="Cambria Math" w:hAnsi="Cambria Math"/>
                            <w:sz w:val="22"/>
                            <w:szCs w:val="22"/>
                          </w:rPr>
                          <m:t>θ</m:t>
                        </m:r>
                      </m:e>
                      <m:sub>
                        <m:r>
                          <w:rPr>
                            <w:rFonts w:ascii="Cambria Math" w:hAnsi="Cambria Math" w:cs="Times New Roman"/>
                            <w:sz w:val="22"/>
                            <w:szCs w:val="22"/>
                          </w:rPr>
                          <m:t>l</m:t>
                        </m:r>
                      </m:sub>
                    </m:sSub>
                  </m:e>
                  <m:sup>
                    <m:r>
                      <w:rPr>
                        <w:rFonts w:ascii="Cambria Math" w:hAnsi="Cambria Math" w:cs="Times New Roman"/>
                        <w:sz w:val="22"/>
                        <w:szCs w:val="22"/>
                      </w:rPr>
                      <m:t>'</m:t>
                    </m:r>
                  </m:sup>
                </m:sSup>
              </m:oMath>
            </m:oMathPara>
          </w:p>
        </w:tc>
      </w:tr>
      <w:tr w:rsidR="00C20F45" w:rsidRPr="00D931E5" w14:paraId="1D563A17" w14:textId="77777777" w:rsidTr="00253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auto"/>
            <w:vAlign w:val="center"/>
          </w:tcPr>
          <w:p w14:paraId="0A61D4D9" w14:textId="45A224D6" w:rsidR="00C20F45" w:rsidRPr="00D931E5" w:rsidRDefault="00D931E5" w:rsidP="00BD04BD">
            <w:pPr>
              <w:spacing w:line="480" w:lineRule="auto"/>
              <w:jc w:val="center"/>
              <w:rPr>
                <w:rFonts w:ascii="Times New Roman" w:hAnsi="Times New Roman" w:cs="Times New Roman"/>
                <w:sz w:val="22"/>
                <w:szCs w:val="22"/>
              </w:rPr>
            </w:pPr>
            <m:oMath>
              <m:r>
                <w:rPr>
                  <w:rFonts w:ascii="Cambria Math" w:hAnsi="Cambria Math" w:cs="Times New Roman"/>
                  <w:sz w:val="22"/>
                  <w:szCs w:val="22"/>
                </w:rPr>
                <m:t>Tlag(16,08)</m:t>
              </m:r>
            </m:oMath>
            <w:r w:rsidR="00C20F45" w:rsidRPr="00D931E5">
              <w:rPr>
                <w:rFonts w:ascii="Times New Roman" w:hAnsi="Times New Roman" w:cs="Times New Roman"/>
                <w:sz w:val="22"/>
                <w:szCs w:val="22"/>
              </w:rPr>
              <w:t xml:space="preserve"> </w:t>
            </w:r>
            <w:r w:rsidR="00C20F45" w:rsidRPr="00D931E5">
              <w:rPr>
                <w:rFonts w:ascii="Times New Roman" w:hAnsi="Times New Roman" w:cs="Times New Roman"/>
                <w:i w:val="0"/>
                <w:sz w:val="22"/>
                <w:szCs w:val="22"/>
              </w:rPr>
              <w:t>(s)</w:t>
            </w:r>
          </w:p>
        </w:tc>
        <w:tc>
          <w:tcPr>
            <w:tcW w:w="1051" w:type="dxa"/>
            <w:shd w:val="clear" w:color="auto" w:fill="auto"/>
            <w:vAlign w:val="center"/>
          </w:tcPr>
          <w:p w14:paraId="662F338A"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-45.3</w:t>
            </w:r>
          </w:p>
        </w:tc>
        <w:tc>
          <w:tcPr>
            <w:tcW w:w="1558" w:type="dxa"/>
            <w:shd w:val="clear" w:color="auto" w:fill="auto"/>
            <w:vAlign w:val="center"/>
          </w:tcPr>
          <w:p w14:paraId="3BD92381"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-12.1</w:t>
            </w:r>
          </w:p>
        </w:tc>
        <w:tc>
          <w:tcPr>
            <w:tcW w:w="1558" w:type="dxa"/>
            <w:shd w:val="clear" w:color="auto" w:fill="auto"/>
            <w:vAlign w:val="center"/>
          </w:tcPr>
          <w:p w14:paraId="1433D4B2"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-41.3</w:t>
            </w:r>
          </w:p>
        </w:tc>
        <w:tc>
          <w:tcPr>
            <w:tcW w:w="1559" w:type="dxa"/>
            <w:shd w:val="clear" w:color="auto" w:fill="auto"/>
            <w:vAlign w:val="center"/>
          </w:tcPr>
          <w:p w14:paraId="2373796C"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-23.4</w:t>
            </w:r>
          </w:p>
        </w:tc>
        <w:tc>
          <w:tcPr>
            <w:tcW w:w="1559" w:type="dxa"/>
            <w:shd w:val="clear" w:color="auto" w:fill="auto"/>
            <w:vAlign w:val="center"/>
          </w:tcPr>
          <w:p w14:paraId="2005E606"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-16.5</w:t>
            </w:r>
          </w:p>
        </w:tc>
      </w:tr>
      <w:tr w:rsidR="00C20F45" w:rsidRPr="00D931E5" w14:paraId="2394DB2A" w14:textId="77777777" w:rsidTr="00253ED1">
        <w:trPr>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auto"/>
            <w:vAlign w:val="center"/>
          </w:tcPr>
          <w:p w14:paraId="0FFF49E4" w14:textId="2DC011DC" w:rsidR="00C20F45" w:rsidRPr="00D931E5" w:rsidRDefault="00D931E5" w:rsidP="00BD04BD">
            <w:pPr>
              <w:spacing w:line="480" w:lineRule="auto"/>
              <w:jc w:val="center"/>
              <w:rPr>
                <w:rFonts w:ascii="Times New Roman" w:hAnsi="Times New Roman" w:cs="Times New Roman"/>
                <w:sz w:val="22"/>
                <w:szCs w:val="22"/>
              </w:rPr>
            </w:pPr>
            <m:oMath>
              <m:r>
                <w:rPr>
                  <w:rFonts w:ascii="Cambria Math" w:hAnsi="Cambria Math" w:cs="Times New Roman"/>
                  <w:sz w:val="22"/>
                  <w:szCs w:val="22"/>
                </w:rPr>
                <m:t>Tlag(08,02)</m:t>
              </m:r>
            </m:oMath>
            <w:r w:rsidR="00C20F45" w:rsidRPr="00D931E5">
              <w:rPr>
                <w:rFonts w:ascii="Times New Roman" w:hAnsi="Times New Roman" w:cs="Times New Roman"/>
                <w:sz w:val="22"/>
                <w:szCs w:val="22"/>
              </w:rPr>
              <w:t xml:space="preserve"> </w:t>
            </w:r>
            <w:r w:rsidR="00C20F45" w:rsidRPr="00D931E5">
              <w:rPr>
                <w:rFonts w:ascii="Times New Roman" w:hAnsi="Times New Roman" w:cs="Times New Roman"/>
                <w:i w:val="0"/>
                <w:sz w:val="22"/>
                <w:szCs w:val="22"/>
              </w:rPr>
              <w:t>(s)</w:t>
            </w:r>
          </w:p>
        </w:tc>
        <w:tc>
          <w:tcPr>
            <w:tcW w:w="1051" w:type="dxa"/>
            <w:shd w:val="clear" w:color="auto" w:fill="auto"/>
            <w:vAlign w:val="center"/>
          </w:tcPr>
          <w:p w14:paraId="4FC278E2" w14:textId="77777777" w:rsidR="00C20F45" w:rsidRPr="00D931E5" w:rsidRDefault="00C20F45"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-11.3</w:t>
            </w:r>
          </w:p>
        </w:tc>
        <w:tc>
          <w:tcPr>
            <w:tcW w:w="1558" w:type="dxa"/>
            <w:shd w:val="clear" w:color="auto" w:fill="auto"/>
            <w:vAlign w:val="center"/>
          </w:tcPr>
          <w:p w14:paraId="72A453C2" w14:textId="77777777" w:rsidR="00C20F45" w:rsidRPr="00D931E5" w:rsidRDefault="00C20F45"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-6.2</w:t>
            </w:r>
          </w:p>
        </w:tc>
        <w:tc>
          <w:tcPr>
            <w:tcW w:w="1558" w:type="dxa"/>
            <w:shd w:val="clear" w:color="auto" w:fill="auto"/>
            <w:vAlign w:val="center"/>
          </w:tcPr>
          <w:p w14:paraId="252E3BA1" w14:textId="77777777" w:rsidR="00C20F45" w:rsidRPr="00D931E5" w:rsidRDefault="00C20F45"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-16.8</w:t>
            </w:r>
          </w:p>
        </w:tc>
        <w:tc>
          <w:tcPr>
            <w:tcW w:w="1559" w:type="dxa"/>
            <w:shd w:val="clear" w:color="auto" w:fill="auto"/>
            <w:vAlign w:val="center"/>
          </w:tcPr>
          <w:p w14:paraId="79B25698" w14:textId="77777777" w:rsidR="00C20F45" w:rsidRPr="00D931E5" w:rsidRDefault="00C20F45"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-8.0</w:t>
            </w:r>
          </w:p>
        </w:tc>
        <w:tc>
          <w:tcPr>
            <w:tcW w:w="1559" w:type="dxa"/>
            <w:shd w:val="clear" w:color="auto" w:fill="auto"/>
            <w:vAlign w:val="center"/>
          </w:tcPr>
          <w:p w14:paraId="49B0ED85" w14:textId="77777777" w:rsidR="00C20F45" w:rsidRPr="00D931E5" w:rsidRDefault="00C20F45" w:rsidP="00BD04BD">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-12.7</w:t>
            </w:r>
          </w:p>
        </w:tc>
      </w:tr>
      <w:tr w:rsidR="00C20F45" w:rsidRPr="00D931E5" w14:paraId="3DC1B395" w14:textId="77777777" w:rsidTr="00253ED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Borders>
              <w:bottom w:val="single" w:sz="12" w:space="0" w:color="auto"/>
            </w:tcBorders>
            <w:shd w:val="clear" w:color="auto" w:fill="auto"/>
            <w:vAlign w:val="center"/>
          </w:tcPr>
          <w:p w14:paraId="20A8978D" w14:textId="2AB1D507" w:rsidR="00C20F45" w:rsidRPr="00D931E5" w:rsidRDefault="00D931E5" w:rsidP="00BD04BD">
            <w:pPr>
              <w:spacing w:line="480" w:lineRule="auto"/>
              <w:jc w:val="center"/>
              <w:rPr>
                <w:rFonts w:ascii="Times New Roman" w:hAnsi="Times New Roman" w:cs="Times New Roman"/>
                <w:sz w:val="22"/>
                <w:szCs w:val="22"/>
              </w:rPr>
            </w:pPr>
            <m:oMath>
              <m:r>
                <w:rPr>
                  <w:rFonts w:ascii="Cambria Math" w:hAnsi="Cambria Math" w:cs="Times New Roman"/>
                  <w:sz w:val="22"/>
                  <w:szCs w:val="22"/>
                </w:rPr>
                <m:t>Tlag(16,02)</m:t>
              </m:r>
            </m:oMath>
            <w:r w:rsidR="00C20F45" w:rsidRPr="00D931E5">
              <w:rPr>
                <w:rFonts w:ascii="Times New Roman" w:hAnsi="Times New Roman" w:cs="Times New Roman"/>
                <w:sz w:val="22"/>
                <w:szCs w:val="22"/>
              </w:rPr>
              <w:t xml:space="preserve"> </w:t>
            </w:r>
            <w:r w:rsidR="00C20F45" w:rsidRPr="00D931E5">
              <w:rPr>
                <w:rFonts w:ascii="Times New Roman" w:hAnsi="Times New Roman" w:cs="Times New Roman"/>
                <w:i w:val="0"/>
                <w:sz w:val="22"/>
                <w:szCs w:val="22"/>
              </w:rPr>
              <w:t>(s)</w:t>
            </w:r>
          </w:p>
        </w:tc>
        <w:tc>
          <w:tcPr>
            <w:tcW w:w="1051" w:type="dxa"/>
            <w:tcBorders>
              <w:bottom w:val="single" w:sz="12" w:space="0" w:color="auto"/>
            </w:tcBorders>
            <w:shd w:val="clear" w:color="auto" w:fill="auto"/>
            <w:vAlign w:val="center"/>
          </w:tcPr>
          <w:p w14:paraId="7ECAC606"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-58.3</w:t>
            </w:r>
          </w:p>
        </w:tc>
        <w:tc>
          <w:tcPr>
            <w:tcW w:w="1558" w:type="dxa"/>
            <w:tcBorders>
              <w:bottom w:val="single" w:sz="12" w:space="0" w:color="auto"/>
            </w:tcBorders>
            <w:shd w:val="clear" w:color="auto" w:fill="auto"/>
            <w:vAlign w:val="center"/>
          </w:tcPr>
          <w:p w14:paraId="441BD129"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-16.5</w:t>
            </w:r>
          </w:p>
        </w:tc>
        <w:tc>
          <w:tcPr>
            <w:tcW w:w="1558" w:type="dxa"/>
            <w:tcBorders>
              <w:bottom w:val="single" w:sz="12" w:space="0" w:color="auto"/>
            </w:tcBorders>
            <w:shd w:val="clear" w:color="auto" w:fill="auto"/>
            <w:vAlign w:val="center"/>
          </w:tcPr>
          <w:p w14:paraId="7A33EAD5"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-53.2</w:t>
            </w:r>
          </w:p>
        </w:tc>
        <w:tc>
          <w:tcPr>
            <w:tcW w:w="1559" w:type="dxa"/>
            <w:tcBorders>
              <w:bottom w:val="single" w:sz="12" w:space="0" w:color="auto"/>
            </w:tcBorders>
            <w:shd w:val="clear" w:color="auto" w:fill="auto"/>
            <w:vAlign w:val="center"/>
          </w:tcPr>
          <w:p w14:paraId="34C4DE86"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-29.2</w:t>
            </w:r>
          </w:p>
        </w:tc>
        <w:tc>
          <w:tcPr>
            <w:tcW w:w="1559" w:type="dxa"/>
            <w:tcBorders>
              <w:bottom w:val="single" w:sz="12" w:space="0" w:color="auto"/>
            </w:tcBorders>
            <w:shd w:val="clear" w:color="auto" w:fill="auto"/>
            <w:vAlign w:val="center"/>
          </w:tcPr>
          <w:p w14:paraId="7F9978F1" w14:textId="77777777" w:rsidR="00C20F45" w:rsidRPr="00D931E5" w:rsidRDefault="00C20F45" w:rsidP="00BD04BD">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D931E5">
              <w:rPr>
                <w:rFonts w:ascii="Times New Roman" w:hAnsi="Times New Roman" w:cs="Times New Roman"/>
                <w:sz w:val="22"/>
                <w:szCs w:val="22"/>
              </w:rPr>
              <w:t>-37.8</w:t>
            </w:r>
          </w:p>
        </w:tc>
      </w:tr>
    </w:tbl>
    <w:p w14:paraId="70225980" w14:textId="1C60325F" w:rsidR="00C20F45" w:rsidRPr="00D931E5" w:rsidRDefault="00C20F45" w:rsidP="00FB1475">
      <w:pPr>
        <w:pStyle w:val="SMHeading"/>
        <w:spacing w:line="276" w:lineRule="auto"/>
        <w:rPr>
          <w:b w:val="0"/>
          <w:sz w:val="22"/>
          <w:szCs w:val="22"/>
        </w:rPr>
      </w:pPr>
      <w:r w:rsidRPr="00D931E5">
        <w:rPr>
          <w:sz w:val="22"/>
          <w:szCs w:val="22"/>
        </w:rPr>
        <w:t>Table S3.</w:t>
      </w:r>
      <w:r w:rsidRPr="00D931E5">
        <w:rPr>
          <w:b w:val="0"/>
          <w:sz w:val="22"/>
          <w:szCs w:val="22"/>
        </w:rPr>
        <w:t xml:space="preserve"> Mean values of the largest time lag between turbulence fluctuation </w:t>
      </w:r>
      <w:r w:rsidR="001F42C2" w:rsidRPr="00D931E5">
        <w:rPr>
          <w:b w:val="0"/>
          <w:sz w:val="22"/>
          <w:szCs w:val="22"/>
        </w:rPr>
        <w:t xml:space="preserve">times </w:t>
      </w:r>
      <w:r w:rsidRPr="00D931E5">
        <w:rPr>
          <w:b w:val="0"/>
          <w:sz w:val="22"/>
          <w:szCs w:val="22"/>
        </w:rPr>
        <w:t>series across layers.</w:t>
      </w:r>
    </w:p>
    <w:p w14:paraId="5D3A7EB4" w14:textId="77777777" w:rsidR="00253ED1" w:rsidRPr="006931C8" w:rsidRDefault="00253ED1" w:rsidP="00BD04BD">
      <w:pPr>
        <w:pStyle w:val="SMHeading"/>
        <w:spacing w:line="480" w:lineRule="auto"/>
        <w:rPr>
          <w:b w:val="0"/>
          <w:sz w:val="22"/>
          <w:szCs w:val="22"/>
        </w:rPr>
      </w:pPr>
      <w:bookmarkStart w:id="0" w:name="_GoBack"/>
      <w:bookmarkEnd w:id="0"/>
    </w:p>
    <w:sectPr w:rsidR="00253ED1" w:rsidRPr="006931C8" w:rsidSect="008471E2">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672333" w14:textId="77777777" w:rsidR="00997CB3" w:rsidRDefault="00997CB3" w:rsidP="00E660FD">
      <w:r>
        <w:separator/>
      </w:r>
    </w:p>
  </w:endnote>
  <w:endnote w:type="continuationSeparator" w:id="0">
    <w:p w14:paraId="6256CEB2" w14:textId="77777777" w:rsidR="00997CB3" w:rsidRDefault="00997CB3" w:rsidP="00E660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yriad Pro">
    <w:altName w:val="Calibri"/>
    <w:panose1 w:val="020B0604020202020204"/>
    <w:charset w:val="00"/>
    <w:family w:val="swiss"/>
    <w:notTrueType/>
    <w:pitch w:val="variable"/>
    <w:sig w:usb0="2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D41372" w14:textId="77777777" w:rsidR="00997CB3" w:rsidRDefault="00997CB3" w:rsidP="00E660FD">
      <w:r>
        <w:separator/>
      </w:r>
    </w:p>
  </w:footnote>
  <w:footnote w:type="continuationSeparator" w:id="0">
    <w:p w14:paraId="0F1FD71E" w14:textId="77777777" w:rsidR="00997CB3" w:rsidRDefault="00997CB3" w:rsidP="00E660F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02A"/>
    <w:rsid w:val="00002322"/>
    <w:rsid w:val="000069B7"/>
    <w:rsid w:val="000071E4"/>
    <w:rsid w:val="00034FAE"/>
    <w:rsid w:val="00037D8D"/>
    <w:rsid w:val="00042651"/>
    <w:rsid w:val="0004344D"/>
    <w:rsid w:val="00060E8A"/>
    <w:rsid w:val="0007347E"/>
    <w:rsid w:val="00074ABB"/>
    <w:rsid w:val="00085A00"/>
    <w:rsid w:val="000A0833"/>
    <w:rsid w:val="000B32C4"/>
    <w:rsid w:val="000C17B4"/>
    <w:rsid w:val="000C18A3"/>
    <w:rsid w:val="000C5BB0"/>
    <w:rsid w:val="000E6BAF"/>
    <w:rsid w:val="00116318"/>
    <w:rsid w:val="00120A3E"/>
    <w:rsid w:val="0012512B"/>
    <w:rsid w:val="001357E7"/>
    <w:rsid w:val="00144B9C"/>
    <w:rsid w:val="00146F7C"/>
    <w:rsid w:val="00154E1D"/>
    <w:rsid w:val="00177777"/>
    <w:rsid w:val="001804D1"/>
    <w:rsid w:val="001940B0"/>
    <w:rsid w:val="001B1FF1"/>
    <w:rsid w:val="001B4B2E"/>
    <w:rsid w:val="001C4E6D"/>
    <w:rsid w:val="001C59E7"/>
    <w:rsid w:val="001D759E"/>
    <w:rsid w:val="001F1A36"/>
    <w:rsid w:val="001F42C2"/>
    <w:rsid w:val="001F439A"/>
    <w:rsid w:val="001F50B6"/>
    <w:rsid w:val="00202FEF"/>
    <w:rsid w:val="002061BF"/>
    <w:rsid w:val="0021191E"/>
    <w:rsid w:val="00241FE0"/>
    <w:rsid w:val="00243807"/>
    <w:rsid w:val="00253ED1"/>
    <w:rsid w:val="002757A5"/>
    <w:rsid w:val="002873B5"/>
    <w:rsid w:val="002B3292"/>
    <w:rsid w:val="002C55A1"/>
    <w:rsid w:val="002D4967"/>
    <w:rsid w:val="002E5613"/>
    <w:rsid w:val="002F009D"/>
    <w:rsid w:val="002F3EC0"/>
    <w:rsid w:val="00321F3C"/>
    <w:rsid w:val="00324A6D"/>
    <w:rsid w:val="00346668"/>
    <w:rsid w:val="003473D9"/>
    <w:rsid w:val="00347E4B"/>
    <w:rsid w:val="00365CD8"/>
    <w:rsid w:val="0038099D"/>
    <w:rsid w:val="00391A56"/>
    <w:rsid w:val="00392DF2"/>
    <w:rsid w:val="00395744"/>
    <w:rsid w:val="00395EA3"/>
    <w:rsid w:val="003A575C"/>
    <w:rsid w:val="003C42FF"/>
    <w:rsid w:val="003C4EC2"/>
    <w:rsid w:val="003C7BA0"/>
    <w:rsid w:val="00403E26"/>
    <w:rsid w:val="00424F0E"/>
    <w:rsid w:val="0045494A"/>
    <w:rsid w:val="00464C98"/>
    <w:rsid w:val="004701CC"/>
    <w:rsid w:val="004B5888"/>
    <w:rsid w:val="004B651D"/>
    <w:rsid w:val="004D02DB"/>
    <w:rsid w:val="004D4701"/>
    <w:rsid w:val="004E0B99"/>
    <w:rsid w:val="004E7146"/>
    <w:rsid w:val="004F518D"/>
    <w:rsid w:val="005021A9"/>
    <w:rsid w:val="00516898"/>
    <w:rsid w:val="00517086"/>
    <w:rsid w:val="00525C47"/>
    <w:rsid w:val="00537013"/>
    <w:rsid w:val="0054063D"/>
    <w:rsid w:val="005655F5"/>
    <w:rsid w:val="005801B6"/>
    <w:rsid w:val="0058071E"/>
    <w:rsid w:val="00580FDC"/>
    <w:rsid w:val="0058308C"/>
    <w:rsid w:val="005B10F3"/>
    <w:rsid w:val="005B29B6"/>
    <w:rsid w:val="005C47FC"/>
    <w:rsid w:val="005C7ADE"/>
    <w:rsid w:val="00600991"/>
    <w:rsid w:val="00614F95"/>
    <w:rsid w:val="00635BAC"/>
    <w:rsid w:val="00640C59"/>
    <w:rsid w:val="00663945"/>
    <w:rsid w:val="00675FC2"/>
    <w:rsid w:val="00680B53"/>
    <w:rsid w:val="00683F61"/>
    <w:rsid w:val="0069174C"/>
    <w:rsid w:val="006931C8"/>
    <w:rsid w:val="006A0D88"/>
    <w:rsid w:val="006A1B7A"/>
    <w:rsid w:val="006A4E72"/>
    <w:rsid w:val="006A63C8"/>
    <w:rsid w:val="006B599A"/>
    <w:rsid w:val="006B6887"/>
    <w:rsid w:val="006C01BD"/>
    <w:rsid w:val="006D08B6"/>
    <w:rsid w:val="006D4A68"/>
    <w:rsid w:val="006E1284"/>
    <w:rsid w:val="006E46F4"/>
    <w:rsid w:val="006F2B16"/>
    <w:rsid w:val="00706127"/>
    <w:rsid w:val="007155A1"/>
    <w:rsid w:val="00734DFF"/>
    <w:rsid w:val="00743939"/>
    <w:rsid w:val="00770B7D"/>
    <w:rsid w:val="00775CA5"/>
    <w:rsid w:val="00786BAC"/>
    <w:rsid w:val="0079535F"/>
    <w:rsid w:val="007A1E7E"/>
    <w:rsid w:val="007B2523"/>
    <w:rsid w:val="007B530B"/>
    <w:rsid w:val="007C28B5"/>
    <w:rsid w:val="007C63C8"/>
    <w:rsid w:val="007D1D24"/>
    <w:rsid w:val="007F6F7B"/>
    <w:rsid w:val="00801785"/>
    <w:rsid w:val="00812868"/>
    <w:rsid w:val="00814015"/>
    <w:rsid w:val="00822077"/>
    <w:rsid w:val="008253C1"/>
    <w:rsid w:val="00835B30"/>
    <w:rsid w:val="008413C2"/>
    <w:rsid w:val="00843FF7"/>
    <w:rsid w:val="008458F9"/>
    <w:rsid w:val="008470EC"/>
    <w:rsid w:val="008471E2"/>
    <w:rsid w:val="008A614E"/>
    <w:rsid w:val="008A70EF"/>
    <w:rsid w:val="008C45DB"/>
    <w:rsid w:val="008D076D"/>
    <w:rsid w:val="008F37CC"/>
    <w:rsid w:val="00905C11"/>
    <w:rsid w:val="00914322"/>
    <w:rsid w:val="009154C8"/>
    <w:rsid w:val="00921002"/>
    <w:rsid w:val="00921A2D"/>
    <w:rsid w:val="009269D8"/>
    <w:rsid w:val="00931600"/>
    <w:rsid w:val="00944B3D"/>
    <w:rsid w:val="009600B9"/>
    <w:rsid w:val="00961788"/>
    <w:rsid w:val="009669C8"/>
    <w:rsid w:val="00972B39"/>
    <w:rsid w:val="00997CB3"/>
    <w:rsid w:val="009A4887"/>
    <w:rsid w:val="009A50DD"/>
    <w:rsid w:val="009C42C7"/>
    <w:rsid w:val="009E2FE0"/>
    <w:rsid w:val="009E72C6"/>
    <w:rsid w:val="009F002A"/>
    <w:rsid w:val="009F0CBE"/>
    <w:rsid w:val="00A02B91"/>
    <w:rsid w:val="00A06CF1"/>
    <w:rsid w:val="00A110A8"/>
    <w:rsid w:val="00A2119D"/>
    <w:rsid w:val="00A2557B"/>
    <w:rsid w:val="00A80926"/>
    <w:rsid w:val="00A83A73"/>
    <w:rsid w:val="00AB51A8"/>
    <w:rsid w:val="00AB6B51"/>
    <w:rsid w:val="00AD0A24"/>
    <w:rsid w:val="00AD5F79"/>
    <w:rsid w:val="00B033DF"/>
    <w:rsid w:val="00B144F1"/>
    <w:rsid w:val="00B26762"/>
    <w:rsid w:val="00B36ECF"/>
    <w:rsid w:val="00B5489C"/>
    <w:rsid w:val="00B5499F"/>
    <w:rsid w:val="00B9517B"/>
    <w:rsid w:val="00BA5F9E"/>
    <w:rsid w:val="00BA7B22"/>
    <w:rsid w:val="00BB5475"/>
    <w:rsid w:val="00BD02D9"/>
    <w:rsid w:val="00BD04BD"/>
    <w:rsid w:val="00BD5096"/>
    <w:rsid w:val="00BE16DF"/>
    <w:rsid w:val="00BE5C0C"/>
    <w:rsid w:val="00BF5F19"/>
    <w:rsid w:val="00BF61CC"/>
    <w:rsid w:val="00C03E74"/>
    <w:rsid w:val="00C14492"/>
    <w:rsid w:val="00C16A80"/>
    <w:rsid w:val="00C20F45"/>
    <w:rsid w:val="00C22E8B"/>
    <w:rsid w:val="00C2310F"/>
    <w:rsid w:val="00C26879"/>
    <w:rsid w:val="00C31593"/>
    <w:rsid w:val="00C50366"/>
    <w:rsid w:val="00C53378"/>
    <w:rsid w:val="00C61639"/>
    <w:rsid w:val="00C61BE1"/>
    <w:rsid w:val="00CA2B7D"/>
    <w:rsid w:val="00CB06DC"/>
    <w:rsid w:val="00CB28AD"/>
    <w:rsid w:val="00CC4AC8"/>
    <w:rsid w:val="00CD284F"/>
    <w:rsid w:val="00CD4112"/>
    <w:rsid w:val="00D2316A"/>
    <w:rsid w:val="00D5642C"/>
    <w:rsid w:val="00D77A75"/>
    <w:rsid w:val="00D810BB"/>
    <w:rsid w:val="00D87455"/>
    <w:rsid w:val="00D931E5"/>
    <w:rsid w:val="00DA05D0"/>
    <w:rsid w:val="00DC23BF"/>
    <w:rsid w:val="00DD266B"/>
    <w:rsid w:val="00DE1302"/>
    <w:rsid w:val="00DF4ED6"/>
    <w:rsid w:val="00E04ED1"/>
    <w:rsid w:val="00E05B05"/>
    <w:rsid w:val="00E216AF"/>
    <w:rsid w:val="00E27266"/>
    <w:rsid w:val="00E438E0"/>
    <w:rsid w:val="00E571E4"/>
    <w:rsid w:val="00E660FD"/>
    <w:rsid w:val="00E93B9C"/>
    <w:rsid w:val="00E97BCB"/>
    <w:rsid w:val="00EA38C5"/>
    <w:rsid w:val="00EB10C7"/>
    <w:rsid w:val="00EB27A8"/>
    <w:rsid w:val="00EC0BFD"/>
    <w:rsid w:val="00EC410D"/>
    <w:rsid w:val="00EC4F72"/>
    <w:rsid w:val="00EC543B"/>
    <w:rsid w:val="00EC6BBF"/>
    <w:rsid w:val="00F37450"/>
    <w:rsid w:val="00F61C66"/>
    <w:rsid w:val="00F7734D"/>
    <w:rsid w:val="00F80211"/>
    <w:rsid w:val="00F80FCB"/>
    <w:rsid w:val="00FA2F30"/>
    <w:rsid w:val="00FB1475"/>
    <w:rsid w:val="00FD12CE"/>
    <w:rsid w:val="00FD39C0"/>
    <w:rsid w:val="00FD59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495CA4EE"/>
  <w14:defaultImageDpi w14:val="32767"/>
  <w15:chartTrackingRefBased/>
  <w15:docId w15:val="{88A7FB39-D2E1-D74A-9068-484B2C5DD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F002A"/>
  </w:style>
  <w:style w:type="paragraph" w:styleId="Heading1">
    <w:name w:val="heading 1"/>
    <w:basedOn w:val="Normal"/>
    <w:next w:val="Normal"/>
    <w:link w:val="Heading1Char"/>
    <w:uiPriority w:val="9"/>
    <w:qFormat/>
    <w:rsid w:val="009F002A"/>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MHeading">
    <w:name w:val="SM Heading"/>
    <w:basedOn w:val="Heading1"/>
    <w:qFormat/>
    <w:rsid w:val="009F002A"/>
    <w:pPr>
      <w:keepLines w:val="0"/>
      <w:spacing w:after="60"/>
    </w:pPr>
    <w:rPr>
      <w:rFonts w:ascii="Times New Roman" w:eastAsia="Times New Roman" w:hAnsi="Times New Roman" w:cs="Times New Roman"/>
      <w:b/>
      <w:bCs/>
      <w:color w:val="auto"/>
      <w:kern w:val="32"/>
      <w:sz w:val="24"/>
      <w:szCs w:val="24"/>
      <w:lang w:eastAsia="en-US"/>
    </w:rPr>
  </w:style>
  <w:style w:type="character" w:customStyle="1" w:styleId="Heading1Char">
    <w:name w:val="Heading 1 Char"/>
    <w:basedOn w:val="DefaultParagraphFont"/>
    <w:link w:val="Heading1"/>
    <w:uiPriority w:val="9"/>
    <w:rsid w:val="009F002A"/>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822077"/>
  </w:style>
  <w:style w:type="paragraph" w:styleId="BalloonText">
    <w:name w:val="Balloon Text"/>
    <w:basedOn w:val="Normal"/>
    <w:link w:val="BalloonTextChar"/>
    <w:uiPriority w:val="99"/>
    <w:semiHidden/>
    <w:unhideWhenUsed/>
    <w:rsid w:val="00FD12C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D12CE"/>
    <w:rPr>
      <w:rFonts w:ascii="Times New Roman" w:hAnsi="Times New Roman" w:cs="Times New Roman"/>
      <w:sz w:val="18"/>
      <w:szCs w:val="18"/>
    </w:rPr>
  </w:style>
  <w:style w:type="table" w:styleId="PlainTable2">
    <w:name w:val="Plain Table 2"/>
    <w:basedOn w:val="TableNormal"/>
    <w:uiPriority w:val="42"/>
    <w:rsid w:val="004E0B99"/>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C01B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C20F4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PlaceholderText">
    <w:name w:val="Placeholder Text"/>
    <w:basedOn w:val="DefaultParagraphFont"/>
    <w:uiPriority w:val="99"/>
    <w:semiHidden/>
    <w:rsid w:val="00B5499F"/>
    <w:rPr>
      <w:color w:val="808080"/>
    </w:rPr>
  </w:style>
  <w:style w:type="paragraph" w:styleId="Header">
    <w:name w:val="header"/>
    <w:basedOn w:val="Normal"/>
    <w:link w:val="HeaderChar"/>
    <w:uiPriority w:val="99"/>
    <w:unhideWhenUsed/>
    <w:rsid w:val="00E660FD"/>
    <w:pPr>
      <w:tabs>
        <w:tab w:val="center" w:pos="4680"/>
        <w:tab w:val="right" w:pos="9360"/>
      </w:tabs>
    </w:pPr>
  </w:style>
  <w:style w:type="character" w:customStyle="1" w:styleId="HeaderChar">
    <w:name w:val="Header Char"/>
    <w:basedOn w:val="DefaultParagraphFont"/>
    <w:link w:val="Header"/>
    <w:uiPriority w:val="99"/>
    <w:rsid w:val="00E660FD"/>
  </w:style>
  <w:style w:type="paragraph" w:styleId="Footer">
    <w:name w:val="footer"/>
    <w:basedOn w:val="Normal"/>
    <w:link w:val="FooterChar"/>
    <w:uiPriority w:val="99"/>
    <w:unhideWhenUsed/>
    <w:rsid w:val="00E660FD"/>
    <w:pPr>
      <w:tabs>
        <w:tab w:val="center" w:pos="4680"/>
        <w:tab w:val="right" w:pos="9360"/>
      </w:tabs>
    </w:pPr>
  </w:style>
  <w:style w:type="character" w:customStyle="1" w:styleId="FooterChar">
    <w:name w:val="Footer Char"/>
    <w:basedOn w:val="DefaultParagraphFont"/>
    <w:link w:val="Footer"/>
    <w:uiPriority w:val="99"/>
    <w:rsid w:val="00E660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6778502">
      <w:bodyDiv w:val="1"/>
      <w:marLeft w:val="0"/>
      <w:marRight w:val="0"/>
      <w:marTop w:val="0"/>
      <w:marBottom w:val="0"/>
      <w:divBdr>
        <w:top w:val="none" w:sz="0" w:space="0" w:color="auto"/>
        <w:left w:val="none" w:sz="0" w:space="0" w:color="auto"/>
        <w:bottom w:val="none" w:sz="0" w:space="0" w:color="auto"/>
        <w:right w:val="none" w:sz="0" w:space="0" w:color="auto"/>
      </w:divBdr>
    </w:div>
    <w:div w:id="1233659495">
      <w:bodyDiv w:val="1"/>
      <w:marLeft w:val="0"/>
      <w:marRight w:val="0"/>
      <w:marTop w:val="0"/>
      <w:marBottom w:val="0"/>
      <w:divBdr>
        <w:top w:val="none" w:sz="0" w:space="0" w:color="auto"/>
        <w:left w:val="none" w:sz="0" w:space="0" w:color="auto"/>
        <w:bottom w:val="none" w:sz="0" w:space="0" w:color="auto"/>
        <w:right w:val="none" w:sz="0" w:space="0" w:color="auto"/>
      </w:divBdr>
    </w:div>
    <w:div w:id="2001231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84</TotalTime>
  <Pages>17</Pages>
  <Words>1904</Words>
  <Characters>10858</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Lan, Changxing</dc:creator>
  <cp:keywords/>
  <dc:description/>
  <cp:lastModifiedBy>Lan, Changxing</cp:lastModifiedBy>
  <cp:revision>181</cp:revision>
  <dcterms:created xsi:type="dcterms:W3CDTF">2019-03-23T10:24:00Z</dcterms:created>
  <dcterms:modified xsi:type="dcterms:W3CDTF">2019-04-03T04:29:00Z</dcterms:modified>
</cp:coreProperties>
</file>