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CD" w:rsidRPr="00356445" w:rsidRDefault="006003FF" w:rsidP="00CC7B08">
      <w:pPr>
        <w:spacing w:before="120"/>
        <w:rPr>
          <w:rFonts w:ascii="Century Gothic" w:hAnsi="Century Gothic"/>
          <w:b/>
          <w:sz w:val="32"/>
          <w:szCs w:val="32"/>
        </w:rPr>
      </w:pPr>
      <w:r w:rsidRPr="00356445">
        <w:rPr>
          <w:rFonts w:ascii="Century Gothic" w:hAnsi="Century Gothic"/>
          <w:b/>
          <w:sz w:val="32"/>
          <w:szCs w:val="32"/>
        </w:rPr>
        <w:t>SHULAMIT KAHN</w:t>
      </w:r>
    </w:p>
    <w:p w:rsidR="00CD6D33" w:rsidRPr="00356445" w:rsidRDefault="00356445" w:rsidP="00CD6D33">
      <w:pPr>
        <w:jc w:val="center"/>
        <w:rPr>
          <w:rFonts w:ascii="Century Gothic" w:hAnsi="Century Gothic"/>
          <w:b/>
          <w:szCs w:val="28"/>
        </w:rPr>
      </w:pPr>
      <w:r w:rsidRPr="00356445">
        <w:rPr>
          <w:rFonts w:ascii="Century Gothic" w:hAnsi="Century Gothic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2pt;height:7.35pt" o:hrpct="0" o:hr="t">
            <v:imagedata r:id="rId7" o:title="BD10290_"/>
          </v:shape>
        </w:pict>
      </w:r>
    </w:p>
    <w:p w:rsidR="002A77CD" w:rsidRPr="00356445" w:rsidRDefault="00DF3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Department of Markets, Public Policy and Law </w:t>
      </w:r>
      <w:r w:rsidR="002A77CD" w:rsidRPr="00356445">
        <w:rPr>
          <w:rFonts w:ascii="Century Gothic" w:hAnsi="Century Gothic"/>
        </w:rPr>
        <w:tab/>
      </w:r>
      <w:r w:rsidR="002A77CD" w:rsidRPr="00356445">
        <w:rPr>
          <w:rFonts w:ascii="Century Gothic" w:hAnsi="Century Gothic"/>
        </w:rPr>
        <w:tab/>
      </w:r>
      <w:r w:rsidR="002A77CD" w:rsidRPr="00356445">
        <w:rPr>
          <w:rFonts w:ascii="Century Gothic" w:hAnsi="Century Gothic"/>
        </w:rPr>
        <w:tab/>
      </w:r>
      <w:r w:rsidR="002A77CD" w:rsidRPr="00356445">
        <w:rPr>
          <w:rFonts w:ascii="Century Gothic" w:hAnsi="Century Gothic"/>
        </w:rPr>
        <w:tab/>
        <w:t xml:space="preserve">617-353-4299 (office) </w:t>
      </w:r>
    </w:p>
    <w:p w:rsidR="002A77CD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Boston University </w:t>
      </w:r>
      <w:r w:rsidR="00B6205F" w:rsidRPr="00356445">
        <w:rPr>
          <w:rFonts w:ascii="Century Gothic" w:hAnsi="Century Gothic"/>
        </w:rPr>
        <w:t xml:space="preserve">Questrom </w:t>
      </w:r>
      <w:r w:rsidRPr="00356445">
        <w:rPr>
          <w:rFonts w:ascii="Century Gothic" w:hAnsi="Century Gothic"/>
        </w:rPr>
        <w:t xml:space="preserve">School of </w:t>
      </w:r>
      <w:r w:rsidR="00B6205F" w:rsidRPr="00356445">
        <w:rPr>
          <w:rFonts w:ascii="Century Gothic" w:hAnsi="Century Gothic"/>
        </w:rPr>
        <w:t>Business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617-353-6667 (FAX)</w:t>
      </w:r>
    </w:p>
    <w:p w:rsidR="002A77CD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Century Gothic" w:hAnsi="Century Gothic"/>
        </w:rPr>
      </w:pPr>
      <w:smartTag w:uri="urn:schemas-microsoft-com:office:smarttags" w:element="Street">
        <w:smartTag w:uri="urn:schemas-microsoft-com:office:smarttags" w:element="address">
          <w:r w:rsidRPr="00356445">
            <w:rPr>
              <w:rFonts w:ascii="Century Gothic" w:hAnsi="Century Gothic"/>
            </w:rPr>
            <w:t>595 Commonwealth Avenue</w:t>
          </w:r>
        </w:smartTag>
      </w:smartTag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email: skahn@bu.edu</w:t>
      </w:r>
    </w:p>
    <w:p w:rsidR="002A77CD" w:rsidRPr="00356445" w:rsidRDefault="002A77CD">
      <w:pPr>
        <w:rPr>
          <w:rFonts w:ascii="Century Gothic" w:hAnsi="Century Gothic"/>
        </w:rPr>
      </w:pPr>
      <w:smartTag w:uri="urn:schemas-microsoft-com:office:smarttags" w:element="place">
        <w:smartTag w:uri="urn:schemas-microsoft-com:office:smarttags" w:element="City">
          <w:r w:rsidRPr="00356445">
            <w:rPr>
              <w:rFonts w:ascii="Century Gothic" w:hAnsi="Century Gothic"/>
            </w:rPr>
            <w:t>Boston</w:t>
          </w:r>
        </w:smartTag>
        <w:r w:rsidRPr="00356445">
          <w:rPr>
            <w:rFonts w:ascii="Century Gothic" w:hAnsi="Century Gothic"/>
          </w:rPr>
          <w:t xml:space="preserve">, </w:t>
        </w:r>
        <w:smartTag w:uri="urn:schemas-microsoft-com:office:smarttags" w:element="State">
          <w:r w:rsidRPr="00356445">
            <w:rPr>
              <w:rFonts w:ascii="Century Gothic" w:hAnsi="Century Gothic"/>
            </w:rPr>
            <w:t>MA</w:t>
          </w:r>
        </w:smartTag>
        <w:r w:rsidRPr="00356445">
          <w:rPr>
            <w:rFonts w:ascii="Century Gothic" w:hAnsi="Century Gothic"/>
          </w:rPr>
          <w:t xml:space="preserve"> </w:t>
        </w:r>
        <w:smartTag w:uri="urn:schemas-microsoft-com:office:smarttags" w:element="PostalCode">
          <w:r w:rsidRPr="00356445">
            <w:rPr>
              <w:rFonts w:ascii="Century Gothic" w:hAnsi="Century Gothic"/>
            </w:rPr>
            <w:t>02215</w:t>
          </w:r>
        </w:smartTag>
      </w:smartTag>
    </w:p>
    <w:p w:rsidR="002364AA" w:rsidRPr="00356445" w:rsidRDefault="002364AA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>ACADEMIC POSITIONS HELD</w:t>
      </w:r>
    </w:p>
    <w:p w:rsidR="002A77CD" w:rsidRPr="00356445" w:rsidRDefault="00A96FC5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  <w:b/>
        </w:rPr>
        <w:pict>
          <v:shape id="_x0000_i1026" type="#_x0000_t75" style="width:547.2pt;height:7.35pt" o:hrpct="0" o:hr="t">
            <v:imagedata r:id="rId7" o:title="BD10290_"/>
          </v:shape>
        </w:pict>
      </w:r>
    </w:p>
    <w:p w:rsidR="002A77CD" w:rsidRPr="00356445" w:rsidRDefault="002A77CD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1996-present</w:t>
      </w:r>
      <w:r w:rsidR="00D91FB3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ab/>
        <w:t xml:space="preserve">Associate Professor (with tenure), Boston University </w:t>
      </w:r>
      <w:r w:rsidR="00C86378" w:rsidRPr="00356445">
        <w:rPr>
          <w:rFonts w:ascii="Century Gothic" w:hAnsi="Century Gothic"/>
        </w:rPr>
        <w:t xml:space="preserve">Questrom </w:t>
      </w:r>
      <w:r w:rsidRPr="00356445">
        <w:rPr>
          <w:rFonts w:ascii="Century Gothic" w:hAnsi="Century Gothic"/>
        </w:rPr>
        <w:t xml:space="preserve">School of </w:t>
      </w:r>
      <w:r w:rsidR="00C86378" w:rsidRPr="00356445">
        <w:rPr>
          <w:rFonts w:ascii="Century Gothic" w:hAnsi="Century Gothic"/>
        </w:rPr>
        <w:t>Business</w:t>
      </w:r>
    </w:p>
    <w:p w:rsidR="00C27D52" w:rsidRPr="00356445" w:rsidRDefault="00C27D52">
      <w:pPr>
        <w:rPr>
          <w:rFonts w:ascii="Century Gothic" w:hAnsi="Century Gothic"/>
        </w:rPr>
      </w:pPr>
    </w:p>
    <w:p w:rsidR="00C27D52" w:rsidRPr="00356445" w:rsidRDefault="00C27D52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2009-2010</w:t>
      </w:r>
      <w:r w:rsidRPr="00356445">
        <w:rPr>
          <w:rFonts w:ascii="Century Gothic" w:hAnsi="Century Gothic"/>
        </w:rPr>
        <w:tab/>
        <w:t>Visiting Scholar, University of New South Wales, Sydney Australia.</w:t>
      </w:r>
    </w:p>
    <w:p w:rsidR="00C27D52" w:rsidRPr="00356445" w:rsidRDefault="00C27D52">
      <w:pPr>
        <w:rPr>
          <w:rFonts w:ascii="Century Gothic" w:hAnsi="Century Gothic"/>
        </w:rPr>
      </w:pPr>
    </w:p>
    <w:p w:rsidR="002A77CD" w:rsidRPr="00356445" w:rsidRDefault="002A77CD">
      <w:pPr>
        <w:tabs>
          <w:tab w:val="left" w:pos="720"/>
          <w:tab w:val="left" w:pos="1440"/>
        </w:tabs>
        <w:ind w:left="1440" w:hanging="1440"/>
        <w:rPr>
          <w:rFonts w:ascii="Century Gothic" w:hAnsi="Century Gothic"/>
        </w:rPr>
      </w:pPr>
      <w:r w:rsidRPr="00356445">
        <w:rPr>
          <w:rFonts w:ascii="Century Gothic" w:hAnsi="Century Gothic"/>
        </w:rPr>
        <w:t>1994-1995</w:t>
      </w:r>
      <w:r w:rsidRPr="00356445">
        <w:rPr>
          <w:rFonts w:ascii="Century Gothic" w:hAnsi="Century Gothic"/>
        </w:rPr>
        <w:tab/>
        <w:t xml:space="preserve">Visiting Scholar, Sloan School of Management, Massachusetts Institute of Technology </w:t>
      </w:r>
    </w:p>
    <w:p w:rsidR="002A77CD" w:rsidRPr="00356445" w:rsidRDefault="002A77CD">
      <w:pPr>
        <w:rPr>
          <w:rFonts w:ascii="Century Gothic" w:hAnsi="Century Gothic"/>
        </w:rPr>
      </w:pPr>
    </w:p>
    <w:p w:rsidR="002A77CD" w:rsidRPr="00356445" w:rsidRDefault="002A77CD">
      <w:pPr>
        <w:tabs>
          <w:tab w:val="left" w:pos="720"/>
          <w:tab w:val="left" w:pos="1440"/>
        </w:tabs>
        <w:ind w:left="1440" w:hanging="1440"/>
        <w:rPr>
          <w:rFonts w:ascii="Century Gothic" w:hAnsi="Century Gothic"/>
        </w:rPr>
      </w:pPr>
      <w:r w:rsidRPr="00356445">
        <w:rPr>
          <w:rFonts w:ascii="Century Gothic" w:hAnsi="Century Gothic"/>
        </w:rPr>
        <w:t>1987-199</w:t>
      </w:r>
      <w:r w:rsidR="00D265EB" w:rsidRPr="00356445">
        <w:rPr>
          <w:rFonts w:ascii="Century Gothic" w:hAnsi="Century Gothic"/>
        </w:rPr>
        <w:t>6</w:t>
      </w:r>
      <w:r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ab/>
        <w:t>Assistant Professor, Boston University School of Management, Department of Finance and Economics</w:t>
      </w:r>
    </w:p>
    <w:p w:rsidR="002A77CD" w:rsidRPr="00356445" w:rsidRDefault="002A77CD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1981-1987</w:t>
      </w:r>
      <w:r w:rsidRPr="00356445">
        <w:rPr>
          <w:rFonts w:ascii="Century Gothic" w:hAnsi="Century Gothic"/>
        </w:rPr>
        <w:tab/>
        <w:t>Assistant Professor, University of California, Irvine, Department of Economics</w:t>
      </w:r>
    </w:p>
    <w:p w:rsidR="002A77CD" w:rsidRPr="00356445" w:rsidRDefault="002A77CD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 xml:space="preserve">EDUCATION  </w:t>
      </w:r>
    </w:p>
    <w:p w:rsidR="002A77CD" w:rsidRPr="00356445" w:rsidRDefault="00A96FC5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  <w:b/>
        </w:rPr>
        <w:pict>
          <v:shape id="_x0000_i1027" type="#_x0000_t75" style="width:547.2pt;height:7.35pt" o:hrpct="0" o:hr="t">
            <v:imagedata r:id="rId7" o:title="BD10290_"/>
          </v:shape>
        </w:pict>
      </w:r>
    </w:p>
    <w:p w:rsidR="002A77CD" w:rsidRPr="00356445" w:rsidRDefault="002A77CD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Ph.D.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Massachusetts Institute of Technology, 1983,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Economics.</w:t>
      </w:r>
    </w:p>
    <w:p w:rsidR="002A77CD" w:rsidRPr="00356445" w:rsidRDefault="002A77CD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B.A.  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 xml:space="preserve">Barnard College, Columbia University (1971), Urban Studies/Political Science. </w:t>
      </w:r>
    </w:p>
    <w:p w:rsidR="002A77CD" w:rsidRPr="00356445" w:rsidRDefault="002A77CD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>PUBLICATIONS</w:t>
      </w:r>
    </w:p>
    <w:p w:rsidR="00A07182" w:rsidRPr="00356445" w:rsidRDefault="00A96FC5" w:rsidP="00A07182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  <w:b/>
        </w:rPr>
        <w:pict>
          <v:shape id="_x0000_i1028" type="#_x0000_t75" style="width:547.2pt;height:7.35pt" o:hrpct="0" o:hr="t">
            <v:imagedata r:id="rId7" o:title="BD10290_"/>
          </v:shape>
        </w:pict>
      </w:r>
    </w:p>
    <w:p w:rsidR="00A56F24" w:rsidRPr="00356445" w:rsidRDefault="00C300B8" w:rsidP="00A56F24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 xml:space="preserve">Kahn, S. “Gender and promotion in economics academia.” In </w:t>
      </w:r>
      <w:r w:rsidR="00A56F24" w:rsidRPr="00356445">
        <w:rPr>
          <w:rFonts w:ascii="Century Gothic" w:hAnsi="Century Gothic"/>
          <w:i/>
          <w:iCs/>
          <w:u w:val="single"/>
        </w:rPr>
        <w:t>Women in the economics profession: A new eBook</w:t>
      </w:r>
      <w:r w:rsidRPr="00356445">
        <w:rPr>
          <w:rFonts w:ascii="Century Gothic" w:hAnsi="Century Gothic"/>
          <w:iCs/>
        </w:rPr>
        <w:t xml:space="preserve"> edited by Shelly Lundberg</w:t>
      </w:r>
      <w:r w:rsidR="00A56F24" w:rsidRPr="00356445">
        <w:rPr>
          <w:rFonts w:ascii="Century Gothic" w:hAnsi="Century Gothic"/>
          <w:iCs/>
        </w:rPr>
        <w:t xml:space="preserve"> in </w:t>
      </w:r>
      <w:proofErr w:type="spellStart"/>
      <w:r w:rsidR="00A56F24" w:rsidRPr="00356445">
        <w:rPr>
          <w:rFonts w:ascii="Century Gothic" w:hAnsi="Century Gothic"/>
          <w:iCs/>
        </w:rPr>
        <w:t>VoxEU</w:t>
      </w:r>
      <w:proofErr w:type="spellEnd"/>
      <w:r w:rsidR="00A56F24" w:rsidRPr="00356445">
        <w:rPr>
          <w:rFonts w:ascii="Century Gothic" w:hAnsi="Century Gothic"/>
          <w:iCs/>
        </w:rPr>
        <w:t>/CEPR</w:t>
      </w:r>
      <w:r w:rsidRPr="00356445">
        <w:rPr>
          <w:rFonts w:ascii="Century Gothic" w:hAnsi="Century Gothic"/>
          <w:iCs/>
        </w:rPr>
        <w:t xml:space="preserve">, </w:t>
      </w:r>
      <w:r w:rsidR="00A56F24" w:rsidRPr="00356445">
        <w:rPr>
          <w:rFonts w:ascii="Century Gothic" w:hAnsi="Century Gothic"/>
          <w:iCs/>
        </w:rPr>
        <w:t>05 March 2020</w:t>
      </w:r>
      <w:r w:rsidRPr="00356445">
        <w:rPr>
          <w:rFonts w:ascii="Century Gothic" w:hAnsi="Century Gothic"/>
          <w:iCs/>
        </w:rPr>
        <w:t>.</w:t>
      </w:r>
    </w:p>
    <w:p w:rsidR="00C300B8" w:rsidRPr="00356445" w:rsidRDefault="00C300B8" w:rsidP="00A56F24">
      <w:pPr>
        <w:rPr>
          <w:rFonts w:ascii="Century Gothic" w:hAnsi="Century Gothic"/>
          <w:iCs/>
        </w:rPr>
      </w:pPr>
    </w:p>
    <w:p w:rsidR="00356445" w:rsidRDefault="00910B32" w:rsidP="002C0ADF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 xml:space="preserve">Ganguli, I., Kahn, S. and MacGarvie M. editors.  </w:t>
      </w:r>
      <w:r w:rsidRPr="00356445">
        <w:rPr>
          <w:rFonts w:ascii="Century Gothic" w:hAnsi="Century Gothic"/>
          <w:i/>
          <w:iCs/>
          <w:u w:val="single"/>
        </w:rPr>
        <w:t>The Role</w:t>
      </w:r>
      <w:r w:rsidR="002C0ADF" w:rsidRPr="00356445">
        <w:rPr>
          <w:rFonts w:ascii="Century Gothic" w:hAnsi="Century Gothic"/>
          <w:i/>
          <w:iCs/>
          <w:u w:val="single"/>
        </w:rPr>
        <w:t>s</w:t>
      </w:r>
      <w:r w:rsidRPr="00356445">
        <w:rPr>
          <w:rFonts w:ascii="Century Gothic" w:hAnsi="Century Gothic"/>
          <w:i/>
          <w:iCs/>
          <w:u w:val="single"/>
        </w:rPr>
        <w:t xml:space="preserve"> of Immigrants and Foreign Students in </w:t>
      </w:r>
      <w:r w:rsidR="002C0ADF" w:rsidRPr="00356445">
        <w:rPr>
          <w:rFonts w:ascii="Century Gothic" w:hAnsi="Century Gothic"/>
          <w:i/>
          <w:iCs/>
          <w:u w:val="single"/>
        </w:rPr>
        <w:t xml:space="preserve">US </w:t>
      </w:r>
      <w:r w:rsidRPr="00356445">
        <w:rPr>
          <w:rFonts w:ascii="Century Gothic" w:hAnsi="Century Gothic"/>
          <w:i/>
          <w:iCs/>
          <w:u w:val="single"/>
        </w:rPr>
        <w:t>Science, Innovation and Entrepreneurship</w:t>
      </w:r>
      <w:r w:rsidRPr="00356445">
        <w:rPr>
          <w:rFonts w:ascii="Century Gothic" w:hAnsi="Century Gothic"/>
          <w:iCs/>
          <w:u w:val="single"/>
        </w:rPr>
        <w:t>.</w:t>
      </w:r>
      <w:r w:rsidRPr="00356445">
        <w:rPr>
          <w:rFonts w:ascii="Century Gothic" w:hAnsi="Century Gothic"/>
          <w:iCs/>
        </w:rPr>
        <w:t xml:space="preserve">  </w:t>
      </w:r>
      <w:r w:rsidR="00356445">
        <w:rPr>
          <w:rFonts w:ascii="Century Gothic" w:hAnsi="Century Gothic"/>
          <w:iCs/>
        </w:rPr>
        <w:t xml:space="preserve">Chicago: University of Chicago Press and the </w:t>
      </w:r>
      <w:r w:rsidRPr="00356445">
        <w:rPr>
          <w:rFonts w:ascii="Century Gothic" w:hAnsi="Century Gothic"/>
          <w:iCs/>
        </w:rPr>
        <w:t>National Bureau of Economic Research</w:t>
      </w:r>
      <w:r w:rsidR="00356445">
        <w:rPr>
          <w:rFonts w:ascii="Century Gothic" w:hAnsi="Century Gothic"/>
          <w:iCs/>
        </w:rPr>
        <w:t>, 2020.</w:t>
      </w:r>
    </w:p>
    <w:p w:rsidR="002C75B7" w:rsidRPr="00356445" w:rsidRDefault="00356445" w:rsidP="002C0ADF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 xml:space="preserve"> </w:t>
      </w:r>
    </w:p>
    <w:p w:rsidR="002C75B7" w:rsidRPr="00356445" w:rsidRDefault="002C75B7" w:rsidP="002C0ADF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 xml:space="preserve">Kahn, S. and MacGarvie, M. “The Impact of Permanent Residency Delays for </w:t>
      </w:r>
      <w:r w:rsidR="00BC1CD7" w:rsidRPr="00356445">
        <w:rPr>
          <w:rFonts w:ascii="Century Gothic" w:hAnsi="Century Gothic"/>
          <w:iCs/>
        </w:rPr>
        <w:t>S</w:t>
      </w:r>
      <w:r w:rsidRPr="00356445">
        <w:rPr>
          <w:rFonts w:ascii="Century Gothic" w:hAnsi="Century Gothic"/>
          <w:iCs/>
        </w:rPr>
        <w:t xml:space="preserve">TEM PhDs: Who Leaves and Why.” </w:t>
      </w:r>
      <w:r w:rsidRPr="00356445">
        <w:rPr>
          <w:rFonts w:ascii="Century Gothic" w:hAnsi="Century Gothic"/>
          <w:i/>
          <w:iCs/>
          <w:u w:val="single"/>
        </w:rPr>
        <w:t>Research Policy</w:t>
      </w:r>
      <w:r w:rsidRPr="00356445">
        <w:rPr>
          <w:rFonts w:ascii="Century Gothic" w:hAnsi="Century Gothic"/>
          <w:iCs/>
        </w:rPr>
        <w:t xml:space="preserve"> </w:t>
      </w:r>
      <w:r w:rsidR="00356445" w:rsidRPr="00356445">
        <w:rPr>
          <w:rFonts w:ascii="Century Gothic" w:hAnsi="Century Gothic"/>
          <w:iCs/>
        </w:rPr>
        <w:t>49</w:t>
      </w:r>
      <w:r w:rsidR="00356445">
        <w:rPr>
          <w:rFonts w:ascii="Century Gothic" w:hAnsi="Century Gothic"/>
          <w:iCs/>
        </w:rPr>
        <w:t>(</w:t>
      </w:r>
      <w:r w:rsidR="00356445" w:rsidRPr="00356445">
        <w:rPr>
          <w:rFonts w:ascii="Century Gothic" w:hAnsi="Century Gothic"/>
          <w:iCs/>
        </w:rPr>
        <w:t>9</w:t>
      </w:r>
      <w:r w:rsidR="00356445">
        <w:rPr>
          <w:rFonts w:ascii="Century Gothic" w:hAnsi="Century Gothic"/>
          <w:iCs/>
        </w:rPr>
        <w:t>)</w:t>
      </w:r>
      <w:r w:rsidR="00356445" w:rsidRPr="00356445">
        <w:rPr>
          <w:rFonts w:ascii="Century Gothic" w:hAnsi="Century Gothic"/>
          <w:iCs/>
        </w:rPr>
        <w:t>, November 2020</w:t>
      </w:r>
      <w:r w:rsidR="00356445">
        <w:rPr>
          <w:rFonts w:ascii="Century Gothic" w:hAnsi="Century Gothic"/>
          <w:iCs/>
        </w:rPr>
        <w:t>. (</w:t>
      </w:r>
      <w:r w:rsidRPr="00356445">
        <w:rPr>
          <w:rFonts w:ascii="Century Gothic" w:hAnsi="Century Gothic"/>
          <w:iCs/>
        </w:rPr>
        <w:t>Online Dec 2019</w:t>
      </w:r>
      <w:r w:rsidR="00356445">
        <w:rPr>
          <w:rFonts w:ascii="Century Gothic" w:hAnsi="Century Gothic"/>
          <w:iCs/>
        </w:rPr>
        <w:t>)</w:t>
      </w:r>
      <w:r w:rsidRPr="00356445">
        <w:rPr>
          <w:rFonts w:ascii="Century Gothic" w:hAnsi="Century Gothic"/>
          <w:iCs/>
        </w:rPr>
        <w:t>.</w:t>
      </w:r>
    </w:p>
    <w:p w:rsidR="00A857D2" w:rsidRPr="00356445" w:rsidRDefault="00A857D2" w:rsidP="00A857D2">
      <w:pPr>
        <w:rPr>
          <w:rFonts w:ascii="Century Gothic" w:hAnsi="Century Gothic"/>
          <w:b/>
        </w:rPr>
      </w:pPr>
    </w:p>
    <w:p w:rsidR="00A857D2" w:rsidRPr="00356445" w:rsidRDefault="00A857D2" w:rsidP="00A857D2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Ginther, D.K. and Kahn, S. “The Engineering Education-Workforce Continuum”  in The National Academy of Engineering.  </w:t>
      </w:r>
      <w:r w:rsidRPr="00356445">
        <w:rPr>
          <w:rFonts w:ascii="Century Gothic" w:hAnsi="Century Gothic"/>
          <w:i/>
          <w:u w:val="single"/>
        </w:rPr>
        <w:t>Understanding the Educational and Career Pathways of Engineers</w:t>
      </w:r>
      <w:r w:rsidRPr="00356445">
        <w:rPr>
          <w:rFonts w:ascii="Century Gothic" w:hAnsi="Century Gothic"/>
          <w:i/>
        </w:rPr>
        <w:t xml:space="preserve">.  </w:t>
      </w:r>
    </w:p>
    <w:p w:rsidR="00A857D2" w:rsidRPr="00356445" w:rsidRDefault="00A857D2" w:rsidP="00A857D2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Washington DC: The National Academies Press. 2018.  Also at </w:t>
      </w:r>
      <w:hyperlink r:id="rId8" w:history="1">
        <w:r w:rsidRPr="00356445">
          <w:rPr>
            <w:rStyle w:val="Hyperlink"/>
            <w:rFonts w:ascii="Century Gothic" w:hAnsi="Century Gothic"/>
            <w:color w:val="auto"/>
          </w:rPr>
          <w:t>https://doi.org/10.17226/25284</w:t>
        </w:r>
      </w:hyperlink>
      <w:r w:rsidRPr="00356445">
        <w:rPr>
          <w:rFonts w:ascii="Century Gothic" w:hAnsi="Century Gothic"/>
        </w:rPr>
        <w:t xml:space="preserve">. </w:t>
      </w:r>
    </w:p>
    <w:p w:rsidR="00A857D2" w:rsidRPr="00356445" w:rsidRDefault="00A857D2" w:rsidP="007639D1">
      <w:pPr>
        <w:rPr>
          <w:rFonts w:ascii="Century Gothic" w:hAnsi="Century Gothic"/>
          <w:iCs/>
        </w:rPr>
      </w:pPr>
    </w:p>
    <w:p w:rsidR="007639D1" w:rsidRPr="00356445" w:rsidRDefault="007639D1" w:rsidP="007639D1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>Kahn, S. and MacGarvie, M.  “The Impact of Permanent Residency Delays for STEM PhDs: Who leaves and Why.” NBER Working Paper</w:t>
      </w:r>
      <w:r w:rsidR="002C0ADF" w:rsidRPr="00356445">
        <w:rPr>
          <w:rFonts w:ascii="Century Gothic" w:hAnsi="Century Gothic"/>
          <w:iCs/>
        </w:rPr>
        <w:t xml:space="preserve"> W25175 (2018)</w:t>
      </w:r>
      <w:r w:rsidRPr="00356445">
        <w:rPr>
          <w:rFonts w:ascii="Century Gothic" w:hAnsi="Century Gothic"/>
          <w:iCs/>
        </w:rPr>
        <w:t>.</w:t>
      </w:r>
      <w:r w:rsidR="002C0ADF" w:rsidRPr="00356445">
        <w:rPr>
          <w:rFonts w:ascii="Century Gothic" w:hAnsi="Century Gothic"/>
          <w:iCs/>
        </w:rPr>
        <w:t xml:space="preserve"> Also highlighted in </w:t>
      </w:r>
      <w:r w:rsidR="002C0ADF" w:rsidRPr="00356445">
        <w:rPr>
          <w:rFonts w:ascii="Century Gothic" w:hAnsi="Century Gothic"/>
          <w:i/>
          <w:iCs/>
          <w:u w:val="single"/>
        </w:rPr>
        <w:t>The NBER Digest</w:t>
      </w:r>
      <w:r w:rsidR="002C0ADF" w:rsidRPr="00356445">
        <w:rPr>
          <w:rFonts w:ascii="Century Gothic" w:hAnsi="Century Gothic"/>
          <w:iCs/>
        </w:rPr>
        <w:t xml:space="preserve"> January 2019 “As Visa Lines Lengthen, STEM PhDs Look Homeward.” </w:t>
      </w:r>
    </w:p>
    <w:p w:rsidR="002C0ADF" w:rsidRPr="00356445" w:rsidRDefault="002C0ADF" w:rsidP="007639D1">
      <w:pPr>
        <w:rPr>
          <w:rFonts w:ascii="Century Gothic" w:hAnsi="Century Gothic"/>
          <w:iCs/>
        </w:rPr>
      </w:pPr>
    </w:p>
    <w:p w:rsidR="002C0ADF" w:rsidRPr="00356445" w:rsidRDefault="002C0ADF" w:rsidP="007639D1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>Kahn, S. and MacGarvie, M. “Immigration Policy and Stay Rates of STEM PhDs.</w:t>
      </w:r>
      <w:r w:rsidR="00A857D2" w:rsidRPr="00356445">
        <w:rPr>
          <w:rFonts w:ascii="Century Gothic" w:hAnsi="Century Gothic"/>
          <w:iCs/>
        </w:rPr>
        <w:t xml:space="preserve">” STI2018 (Science, Technology and Innovation Indicators) Conference Proceedings, 2018. Available online at: https://openaccess.leidenuniv.nl/bitstream/handle/1887/65334/STI2018_paper_87.pdf?sequence=1 </w:t>
      </w:r>
      <w:r w:rsidRPr="00356445">
        <w:rPr>
          <w:rFonts w:ascii="Century Gothic" w:hAnsi="Century Gothic"/>
          <w:iCs/>
        </w:rPr>
        <w:t xml:space="preserve"> </w:t>
      </w:r>
    </w:p>
    <w:p w:rsidR="007639D1" w:rsidRPr="00356445" w:rsidRDefault="007639D1" w:rsidP="007639D1">
      <w:pPr>
        <w:rPr>
          <w:rFonts w:ascii="Century Gothic" w:hAnsi="Century Gothic"/>
          <w:iCs/>
        </w:rPr>
      </w:pPr>
    </w:p>
    <w:p w:rsidR="003053CA" w:rsidRPr="00356445" w:rsidRDefault="003053CA" w:rsidP="009A113A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 xml:space="preserve">Ceci, S., Williams, W, Kahn S. editors. </w:t>
      </w:r>
      <w:r w:rsidRPr="00356445">
        <w:rPr>
          <w:rFonts w:ascii="Century Gothic" w:hAnsi="Century Gothic"/>
          <w:i/>
          <w:iCs/>
          <w:u w:val="single"/>
        </w:rPr>
        <w:t>Underrepresentation of Women in Science: International and Cross-Disciplinary Evidence and Debate</w:t>
      </w:r>
      <w:r w:rsidRPr="00356445">
        <w:rPr>
          <w:rFonts w:ascii="Century Gothic" w:hAnsi="Century Gothic"/>
          <w:iCs/>
        </w:rPr>
        <w:t xml:space="preserve">.  Frontiers </w:t>
      </w:r>
      <w:proofErr w:type="spellStart"/>
      <w:r w:rsidRPr="00356445">
        <w:rPr>
          <w:rFonts w:ascii="Century Gothic" w:hAnsi="Century Gothic"/>
          <w:iCs/>
        </w:rPr>
        <w:t>eboo</w:t>
      </w:r>
      <w:r w:rsidR="00FB757E" w:rsidRPr="00356445">
        <w:rPr>
          <w:rFonts w:ascii="Century Gothic" w:hAnsi="Century Gothic"/>
          <w:iCs/>
        </w:rPr>
        <w:t>k</w:t>
      </w:r>
      <w:proofErr w:type="spellEnd"/>
      <w:r w:rsidR="000E6777" w:rsidRPr="00356445">
        <w:rPr>
          <w:rFonts w:ascii="Century Gothic" w:hAnsi="Century Gothic"/>
          <w:iCs/>
        </w:rPr>
        <w:t xml:space="preserve"> April 2018</w:t>
      </w:r>
      <w:r w:rsidR="00FB757E" w:rsidRPr="00356445">
        <w:rPr>
          <w:rFonts w:ascii="Century Gothic" w:hAnsi="Century Gothic"/>
          <w:iCs/>
        </w:rPr>
        <w:t xml:space="preserve">. </w:t>
      </w:r>
      <w:hyperlink r:id="rId9" w:history="1">
        <w:r w:rsidR="00FB757E" w:rsidRPr="00356445">
          <w:rPr>
            <w:rStyle w:val="Hyperlink"/>
            <w:rFonts w:ascii="Century Gothic" w:hAnsi="Century Gothic"/>
            <w:iCs/>
            <w:color w:val="auto"/>
          </w:rPr>
          <w:t>https://www.frontiersin.org/research-topics/2794/underrepresentation-of-women-in-science-international-and-cross-disciplinary-evidence-and-debate</w:t>
        </w:r>
      </w:hyperlink>
    </w:p>
    <w:p w:rsidR="00FB757E" w:rsidRPr="00356445" w:rsidRDefault="00FB757E" w:rsidP="009A113A">
      <w:pPr>
        <w:rPr>
          <w:rFonts w:ascii="Century Gothic" w:hAnsi="Century Gothic"/>
          <w:iCs/>
        </w:rPr>
      </w:pPr>
    </w:p>
    <w:p w:rsidR="00584595" w:rsidRPr="00356445" w:rsidRDefault="00584595" w:rsidP="009A113A">
      <w:pPr>
        <w:rPr>
          <w:rFonts w:ascii="Century Gothic" w:hAnsi="Century Gothic"/>
        </w:rPr>
      </w:pPr>
      <w:r w:rsidRPr="00356445">
        <w:rPr>
          <w:rFonts w:ascii="Century Gothic" w:hAnsi="Century Gothic"/>
          <w:iCs/>
        </w:rPr>
        <w:t>Ceci, S., Ginther, D.K., Kahn, S. Williams, W. “Culture, Sex and Intelligence.”</w:t>
      </w:r>
      <w:r w:rsidRPr="00356445">
        <w:rPr>
          <w:rFonts w:ascii="Century Gothic" w:hAnsi="Century Gothic"/>
        </w:rPr>
        <w:t xml:space="preserve"> In Robert J. Sternberg, ed. </w:t>
      </w:r>
      <w:r w:rsidRPr="00356445">
        <w:rPr>
          <w:rFonts w:ascii="Century Gothic" w:hAnsi="Century Gothic"/>
          <w:i/>
          <w:u w:val="single"/>
        </w:rPr>
        <w:t>The Nature of Human Intelligence</w:t>
      </w:r>
      <w:r w:rsidRPr="00356445">
        <w:rPr>
          <w:rFonts w:ascii="Century Gothic" w:hAnsi="Century Gothic"/>
        </w:rPr>
        <w:t>. Cambridge University Press: January 2018, 30-48.</w:t>
      </w:r>
    </w:p>
    <w:p w:rsidR="00584595" w:rsidRPr="00356445" w:rsidRDefault="00584595" w:rsidP="009A113A">
      <w:pPr>
        <w:rPr>
          <w:rFonts w:ascii="Century Gothic" w:hAnsi="Century Gothic"/>
        </w:rPr>
      </w:pPr>
    </w:p>
    <w:p w:rsidR="00334E6E" w:rsidRPr="00356445" w:rsidRDefault="00334E6E" w:rsidP="009A113A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Ginther, D.  </w:t>
      </w:r>
      <w:r w:rsidR="00B07D0C" w:rsidRPr="00356445">
        <w:rPr>
          <w:rFonts w:ascii="Century Gothic" w:hAnsi="Century Gothic"/>
        </w:rPr>
        <w:t>“</w:t>
      </w:r>
      <w:r w:rsidRPr="00356445">
        <w:rPr>
          <w:rFonts w:ascii="Century Gothic" w:hAnsi="Century Gothic"/>
        </w:rPr>
        <w:t>Women and Science, Technology, Engineering and Mathematics (STEM):  Are Differences in Education and Careers due to Stereotypes, Interests or Family?</w:t>
      </w:r>
      <w:r w:rsidR="00B07D0C" w:rsidRPr="00356445">
        <w:rPr>
          <w:rFonts w:ascii="Century Gothic" w:hAnsi="Century Gothic"/>
        </w:rPr>
        <w:t>”</w:t>
      </w:r>
    </w:p>
    <w:p w:rsidR="00334E6E" w:rsidRPr="00356445" w:rsidRDefault="00334E6E" w:rsidP="009A113A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in </w:t>
      </w:r>
      <w:r w:rsidR="003053CA" w:rsidRPr="00356445">
        <w:rPr>
          <w:rFonts w:ascii="Century Gothic" w:hAnsi="Century Gothic"/>
        </w:rPr>
        <w:t xml:space="preserve">Averett, S., Argys, L.M., Hoffman, Saul D.H., eds. </w:t>
      </w:r>
      <w:r w:rsidRPr="00356445">
        <w:rPr>
          <w:rFonts w:ascii="Century Gothic" w:hAnsi="Century Gothic"/>
        </w:rPr>
        <w:t xml:space="preserve">The </w:t>
      </w:r>
      <w:r w:rsidRPr="00356445">
        <w:rPr>
          <w:rFonts w:ascii="Century Gothic" w:hAnsi="Century Gothic"/>
          <w:i/>
          <w:u w:val="single"/>
        </w:rPr>
        <w:t xml:space="preserve">Oxford </w:t>
      </w:r>
      <w:r w:rsidR="00B07D0C" w:rsidRPr="00356445">
        <w:rPr>
          <w:rFonts w:ascii="Century Gothic" w:hAnsi="Century Gothic"/>
          <w:i/>
          <w:u w:val="single"/>
        </w:rPr>
        <w:t>H</w:t>
      </w:r>
      <w:r w:rsidRPr="00356445">
        <w:rPr>
          <w:rFonts w:ascii="Century Gothic" w:hAnsi="Century Gothic"/>
          <w:i/>
          <w:u w:val="single"/>
        </w:rPr>
        <w:t>andbook of Women and the Economy</w:t>
      </w:r>
      <w:r w:rsidRPr="00356445">
        <w:rPr>
          <w:rFonts w:ascii="Century Gothic" w:hAnsi="Century Gothic"/>
        </w:rPr>
        <w:t xml:space="preserve">.  </w:t>
      </w:r>
      <w:r w:rsidR="003053CA" w:rsidRPr="00356445">
        <w:rPr>
          <w:rFonts w:ascii="Century Gothic" w:hAnsi="Century Gothic"/>
        </w:rPr>
        <w:t xml:space="preserve">Oxford  Handbooks Online Oxford University Press.  October 2017. </w:t>
      </w:r>
      <w:r w:rsidR="002E6540" w:rsidRPr="00356445">
        <w:rPr>
          <w:rFonts w:ascii="Century Gothic" w:hAnsi="Century Gothic"/>
        </w:rPr>
        <w:t xml:space="preserve">Print June 2018. </w:t>
      </w:r>
      <w:hyperlink r:id="rId10" w:history="1">
        <w:r w:rsidR="003053CA" w:rsidRPr="00356445">
          <w:rPr>
            <w:rStyle w:val="Hyperlink"/>
            <w:rFonts w:ascii="Century Gothic" w:hAnsi="Century Gothic"/>
            <w:color w:val="auto"/>
          </w:rPr>
          <w:t>www.oxfordhandbooks.com/view/10.1093/oxfordhb/9780190628963.001.0001/oxfordhb-9780190628963-e-13</w:t>
        </w:r>
      </w:hyperlink>
      <w:r w:rsidR="003053CA" w:rsidRPr="00356445">
        <w:rPr>
          <w:rFonts w:ascii="Century Gothic" w:hAnsi="Century Gothic"/>
        </w:rPr>
        <w:t xml:space="preserve">. </w:t>
      </w:r>
    </w:p>
    <w:p w:rsidR="000E6777" w:rsidRPr="00356445" w:rsidRDefault="000E6777" w:rsidP="009A113A">
      <w:pPr>
        <w:rPr>
          <w:rFonts w:ascii="Century Gothic" w:hAnsi="Century Gothic"/>
        </w:rPr>
      </w:pPr>
    </w:p>
    <w:p w:rsidR="009A113A" w:rsidRPr="00356445" w:rsidRDefault="009A113A" w:rsidP="009A113A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La Mattina, G., Kahn, S. and MacGarvie, M.J</w:t>
      </w:r>
      <w:r w:rsidR="007E3FD3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“Misfits, Stars, and Immigrant Entrepreneurship” </w:t>
      </w:r>
      <w:r w:rsidR="00432D10" w:rsidRPr="00356445">
        <w:rPr>
          <w:rFonts w:ascii="Century Gothic" w:hAnsi="Century Gothic"/>
          <w:i/>
          <w:u w:val="single"/>
        </w:rPr>
        <w:t>Small Business Economics</w:t>
      </w:r>
      <w:r w:rsidR="00432D10" w:rsidRPr="00356445">
        <w:rPr>
          <w:rFonts w:ascii="Century Gothic" w:hAnsi="Century Gothic"/>
          <w:i/>
        </w:rPr>
        <w:t xml:space="preserve"> 49(3) October 2017. 533-57.</w:t>
      </w:r>
    </w:p>
    <w:p w:rsidR="00A857D2" w:rsidRPr="00356445" w:rsidRDefault="00A857D2" w:rsidP="009A113A">
      <w:pPr>
        <w:rPr>
          <w:rFonts w:ascii="Century Gothic" w:hAnsi="Century Gothic"/>
        </w:rPr>
      </w:pPr>
    </w:p>
    <w:p w:rsidR="006021D8" w:rsidRPr="00356445" w:rsidRDefault="000D26EA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Kahn, S. and Ginther, D.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“The impact of postdoctoral training on early careers in </w:t>
      </w:r>
      <w:r w:rsidR="00075FE6" w:rsidRPr="00356445">
        <w:rPr>
          <w:rFonts w:ascii="Century Gothic" w:hAnsi="Century Gothic"/>
        </w:rPr>
        <w:t>B</w:t>
      </w:r>
      <w:r w:rsidRPr="00356445">
        <w:rPr>
          <w:rFonts w:ascii="Century Gothic" w:hAnsi="Century Gothic"/>
        </w:rPr>
        <w:t>iomedicine.”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  <w:i/>
          <w:u w:val="single"/>
        </w:rPr>
        <w:t>Nature Biotechnology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35(1)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January 2017</w:t>
      </w:r>
      <w:r w:rsidR="00507DD4" w:rsidRPr="00356445">
        <w:rPr>
          <w:rFonts w:ascii="Century Gothic" w:hAnsi="Century Gothic"/>
        </w:rPr>
        <w:t>, p.</w:t>
      </w:r>
      <w:r w:rsidRPr="00356445">
        <w:rPr>
          <w:rFonts w:ascii="Century Gothic" w:hAnsi="Century Gothic"/>
        </w:rPr>
        <w:t>90-94.</w:t>
      </w:r>
      <w:r w:rsidR="00427E44" w:rsidRPr="00356445">
        <w:rPr>
          <w:rFonts w:ascii="Century Gothic" w:hAnsi="Century Gothic"/>
        </w:rPr>
        <w:t xml:space="preserve"> </w:t>
      </w:r>
    </w:p>
    <w:p w:rsidR="00910B32" w:rsidRPr="00356445" w:rsidRDefault="00910B32" w:rsidP="00507DD4">
      <w:pPr>
        <w:rPr>
          <w:rFonts w:ascii="Century Gothic" w:hAnsi="Century Gothic"/>
        </w:rPr>
      </w:pPr>
    </w:p>
    <w:p w:rsidR="00404A5F" w:rsidRPr="00356445" w:rsidRDefault="00404A5F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Ginther, D., Kahn, S. and McCloskey, J.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“Gender and Academics” </w:t>
      </w:r>
      <w:r w:rsidR="008E6730" w:rsidRPr="00356445">
        <w:rPr>
          <w:rFonts w:ascii="Century Gothic" w:hAnsi="Century Gothic"/>
        </w:rPr>
        <w:t>in</w:t>
      </w:r>
      <w:r w:rsidR="00507DD4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  <w:i/>
          <w:u w:val="single"/>
        </w:rPr>
        <w:t>The New Palgrave Dictionary of Economics</w:t>
      </w:r>
      <w:r w:rsidRPr="00356445">
        <w:rPr>
          <w:rFonts w:ascii="Century Gothic" w:hAnsi="Century Gothic"/>
        </w:rPr>
        <w:t>.  Online Edition  2016. (http://www.dictionaryofeconomics.com/article?id=pde2016_G000220&amp;edition=current&amp;q=women%20in%20academia&amp;topicid=&amp;result_number=1)</w:t>
      </w:r>
    </w:p>
    <w:p w:rsidR="002C1BFF" w:rsidRPr="00356445" w:rsidRDefault="002C1BFF" w:rsidP="00507DD4">
      <w:pPr>
        <w:rPr>
          <w:rFonts w:ascii="Century Gothic" w:hAnsi="Century Gothic"/>
        </w:rPr>
      </w:pPr>
    </w:p>
    <w:p w:rsidR="006021D8" w:rsidRPr="00356445" w:rsidRDefault="00075FE6" w:rsidP="00507DD4">
      <w:pPr>
        <w:rPr>
          <w:rFonts w:ascii="Century Gothic" w:hAnsi="Century Gothic"/>
        </w:rPr>
      </w:pPr>
      <w:r w:rsidRPr="00356445">
        <w:rPr>
          <w:rFonts w:ascii="Century Gothic" w:hAnsi="Century Gothic" w:cs="Arial"/>
        </w:rPr>
        <w:t xml:space="preserve">Ginther, D., Kahn, S., Schaffer, W. </w:t>
      </w:r>
      <w:r w:rsidR="006021D8" w:rsidRPr="00356445">
        <w:rPr>
          <w:rFonts w:ascii="Century Gothic" w:hAnsi="Century Gothic" w:cs="Arial"/>
        </w:rPr>
        <w:t>“Gender, Race, Ethnicity and NIH R01 Research Awards:</w:t>
      </w:r>
      <w:r w:rsidR="008E6730" w:rsidRPr="00356445">
        <w:rPr>
          <w:rFonts w:ascii="Century Gothic" w:hAnsi="Century Gothic" w:cs="Arial"/>
        </w:rPr>
        <w:t xml:space="preserve"> </w:t>
      </w:r>
      <w:r w:rsidR="006021D8" w:rsidRPr="00356445">
        <w:rPr>
          <w:rFonts w:ascii="Century Gothic" w:hAnsi="Century Gothic" w:cs="Arial"/>
        </w:rPr>
        <w:t>Is There Evidence of a Double Bind?”</w:t>
      </w:r>
      <w:r w:rsidR="008E6730" w:rsidRPr="00356445">
        <w:rPr>
          <w:rFonts w:ascii="Century Gothic" w:hAnsi="Century Gothic"/>
        </w:rPr>
        <w:t xml:space="preserve"> </w:t>
      </w:r>
      <w:r w:rsidR="006021D8" w:rsidRPr="00356445">
        <w:rPr>
          <w:rFonts w:ascii="Century Gothic" w:hAnsi="Century Gothic" w:cs="Arial"/>
        </w:rPr>
        <w:t xml:space="preserve"> </w:t>
      </w:r>
      <w:r w:rsidR="006021D8" w:rsidRPr="00356445">
        <w:rPr>
          <w:rFonts w:ascii="Century Gothic" w:hAnsi="Century Gothic"/>
          <w:bCs/>
          <w:i/>
          <w:u w:val="single"/>
        </w:rPr>
        <w:t>Academic Medicine</w:t>
      </w:r>
      <w:r w:rsidR="002C1BFF" w:rsidRPr="00356445">
        <w:rPr>
          <w:rFonts w:ascii="Century Gothic" w:hAnsi="Century Gothic"/>
          <w:bCs/>
          <w:i/>
        </w:rPr>
        <w:t xml:space="preserve"> </w:t>
      </w:r>
      <w:r w:rsidR="002C1BFF" w:rsidRPr="00356445">
        <w:rPr>
          <w:rFonts w:ascii="Century Gothic" w:hAnsi="Century Gothic"/>
        </w:rPr>
        <w:t>91(8)</w:t>
      </w:r>
      <w:r w:rsidR="006021D8" w:rsidRPr="00356445">
        <w:rPr>
          <w:rFonts w:ascii="Century Gothic" w:hAnsi="Century Gothic"/>
          <w:bCs/>
          <w:i/>
        </w:rPr>
        <w:t>.</w:t>
      </w:r>
      <w:r w:rsidR="008E6730" w:rsidRPr="00356445">
        <w:rPr>
          <w:rFonts w:ascii="Century Gothic" w:hAnsi="Century Gothic"/>
          <w:bCs/>
          <w:i/>
        </w:rPr>
        <w:t xml:space="preserve"> </w:t>
      </w:r>
      <w:r w:rsidR="002C1BFF" w:rsidRPr="00356445">
        <w:rPr>
          <w:rFonts w:ascii="Century Gothic" w:hAnsi="Century Gothic"/>
        </w:rPr>
        <w:t>August 2016</w:t>
      </w:r>
      <w:r w:rsidR="00507DD4" w:rsidRPr="00356445">
        <w:rPr>
          <w:rFonts w:ascii="Century Gothic" w:hAnsi="Century Gothic"/>
        </w:rPr>
        <w:t>:</w:t>
      </w:r>
      <w:r w:rsidR="002C1BFF" w:rsidRPr="00356445">
        <w:rPr>
          <w:rFonts w:ascii="Century Gothic" w:hAnsi="Century Gothic"/>
        </w:rPr>
        <w:t xml:space="preserve"> </w:t>
      </w:r>
      <w:r w:rsidR="00507DD4" w:rsidRPr="00356445">
        <w:rPr>
          <w:rFonts w:ascii="Century Gothic" w:hAnsi="Century Gothic"/>
        </w:rPr>
        <w:t>pp.</w:t>
      </w:r>
      <w:r w:rsidR="002C1BFF" w:rsidRPr="00356445">
        <w:rPr>
          <w:rFonts w:ascii="Century Gothic" w:hAnsi="Century Gothic"/>
        </w:rPr>
        <w:t>1098–1107.</w:t>
      </w:r>
    </w:p>
    <w:p w:rsidR="00F15D14" w:rsidRPr="00356445" w:rsidRDefault="002C1BFF" w:rsidP="00B91537">
      <w:pPr>
        <w:pStyle w:val="Caption"/>
        <w:spacing w:after="0"/>
        <w:rPr>
          <w:rFonts w:ascii="Century Gothic" w:eastAsia="Arial Unicode MS" w:hAnsi="Century Gothic" w:cs="Arial Unicode MS"/>
          <w:b w:val="0"/>
          <w:iCs/>
        </w:rPr>
      </w:pPr>
      <w:r w:rsidRPr="00356445">
        <w:rPr>
          <w:rFonts w:ascii="Century Gothic" w:hAnsi="Century Gothic"/>
          <w:b w:val="0"/>
        </w:rPr>
        <w:t>Kahn, S. and MacGarvie, M. “Do return requirements increase international knowledge diffusion? Evidence from the Fulbright program.”</w:t>
      </w:r>
      <w:r w:rsidR="008E6730" w:rsidRPr="00356445">
        <w:rPr>
          <w:rFonts w:ascii="Century Gothic" w:hAnsi="Century Gothic"/>
          <w:b w:val="0"/>
        </w:rPr>
        <w:t xml:space="preserve"> </w:t>
      </w:r>
      <w:r w:rsidRPr="00356445">
        <w:rPr>
          <w:rFonts w:ascii="Century Gothic" w:eastAsia="Arial Unicode MS" w:hAnsi="Century Gothic" w:cs="Arial Unicode MS"/>
          <w:b w:val="0"/>
          <w:i/>
          <w:iCs/>
          <w:u w:val="single"/>
        </w:rPr>
        <w:t>Research Policy</w:t>
      </w:r>
      <w:r w:rsidRPr="00356445">
        <w:rPr>
          <w:rFonts w:ascii="Century Gothic" w:eastAsia="Arial Unicode MS" w:hAnsi="Century Gothic" w:cs="Arial Unicode MS"/>
          <w:b w:val="0"/>
          <w:i/>
          <w:iCs/>
        </w:rPr>
        <w:t>, </w:t>
      </w:r>
      <w:r w:rsidRPr="00356445">
        <w:rPr>
          <w:rFonts w:ascii="Century Gothic" w:eastAsia="Arial Unicode MS" w:hAnsi="Century Gothic" w:cs="Arial Unicode MS"/>
          <w:b w:val="0"/>
          <w:iCs/>
        </w:rPr>
        <w:t>45(6) July 2016</w:t>
      </w:r>
      <w:r w:rsidR="00507DD4" w:rsidRPr="00356445">
        <w:rPr>
          <w:rFonts w:ascii="Century Gothic" w:eastAsia="Arial Unicode MS" w:hAnsi="Century Gothic" w:cs="Arial Unicode MS"/>
          <w:b w:val="0"/>
          <w:iCs/>
        </w:rPr>
        <w:t>: pp.</w:t>
      </w:r>
      <w:r w:rsidRPr="00356445">
        <w:rPr>
          <w:rFonts w:ascii="Century Gothic" w:eastAsia="Arial Unicode MS" w:hAnsi="Century Gothic" w:cs="Arial Unicode MS"/>
          <w:b w:val="0"/>
          <w:iCs/>
        </w:rPr>
        <w:t>1304-1322.</w:t>
      </w:r>
    </w:p>
    <w:p w:rsidR="007D33E8" w:rsidRPr="00356445" w:rsidRDefault="007D33E8" w:rsidP="007D33E8">
      <w:pPr>
        <w:rPr>
          <w:rFonts w:eastAsia="Arial Unicode MS"/>
        </w:rPr>
      </w:pPr>
    </w:p>
    <w:p w:rsidR="00EB7FA3" w:rsidRPr="00356445" w:rsidRDefault="00FD1AFF" w:rsidP="00EB7FA3">
      <w:pPr>
        <w:pStyle w:val="c2indent"/>
        <w:ind w:left="0" w:firstLine="0"/>
        <w:rPr>
          <w:rFonts w:ascii="Century Gothic" w:hAnsi="Century Gothic" w:cs="Arial"/>
          <w:sz w:val="20"/>
          <w:szCs w:val="20"/>
        </w:rPr>
      </w:pPr>
      <w:r w:rsidRPr="00356445">
        <w:rPr>
          <w:rFonts w:ascii="Century Gothic" w:hAnsi="Century Gothic" w:cs="Arial"/>
          <w:sz w:val="20"/>
          <w:szCs w:val="20"/>
        </w:rPr>
        <w:t>Ginther, D.K. &amp; Kahn, S. (2015).</w:t>
      </w:r>
      <w:r w:rsidR="008E6730" w:rsidRPr="00356445">
        <w:rPr>
          <w:rFonts w:ascii="Century Gothic" w:hAnsi="Century Gothic" w:cs="Arial"/>
          <w:sz w:val="20"/>
          <w:szCs w:val="20"/>
        </w:rPr>
        <w:t xml:space="preserve"> </w:t>
      </w:r>
      <w:r w:rsidRPr="00356445">
        <w:rPr>
          <w:rFonts w:ascii="Century Gothic" w:hAnsi="Century Gothic" w:cs="Arial"/>
          <w:sz w:val="20"/>
          <w:szCs w:val="20"/>
        </w:rPr>
        <w:t xml:space="preserve">“Comment on ‘Expectations of Brilliance Underlie Gender Distributions </w:t>
      </w:r>
      <w:r w:rsidR="006003FF" w:rsidRPr="00356445">
        <w:rPr>
          <w:rFonts w:ascii="Century Gothic" w:hAnsi="Century Gothic" w:cs="Arial"/>
          <w:sz w:val="20"/>
          <w:szCs w:val="20"/>
        </w:rPr>
        <w:t>across</w:t>
      </w:r>
      <w:r w:rsidRPr="00356445">
        <w:rPr>
          <w:rFonts w:ascii="Century Gothic" w:hAnsi="Century Gothic" w:cs="Arial"/>
          <w:sz w:val="20"/>
          <w:szCs w:val="20"/>
        </w:rPr>
        <w:t xml:space="preserve"> Academic Disciplines.” </w:t>
      </w:r>
      <w:r w:rsidR="008E6730" w:rsidRPr="00356445">
        <w:rPr>
          <w:rFonts w:ascii="Century Gothic" w:hAnsi="Century Gothic" w:cs="Arial"/>
          <w:sz w:val="20"/>
          <w:szCs w:val="20"/>
        </w:rPr>
        <w:t>J</w:t>
      </w:r>
      <w:r w:rsidRPr="00356445">
        <w:rPr>
          <w:rFonts w:ascii="Century Gothic" w:hAnsi="Century Gothic" w:cs="Arial"/>
          <w:sz w:val="20"/>
          <w:szCs w:val="20"/>
        </w:rPr>
        <w:t xml:space="preserve">uly </w:t>
      </w:r>
      <w:r w:rsidR="008E6730" w:rsidRPr="00356445">
        <w:rPr>
          <w:rFonts w:ascii="Century Gothic" w:hAnsi="Century Gothic" w:cs="Arial"/>
          <w:sz w:val="20"/>
          <w:szCs w:val="20"/>
        </w:rPr>
        <w:t xml:space="preserve">24, </w:t>
      </w:r>
      <w:r w:rsidRPr="00356445">
        <w:rPr>
          <w:rFonts w:ascii="Century Gothic" w:hAnsi="Century Gothic" w:cs="Arial"/>
          <w:sz w:val="20"/>
          <w:szCs w:val="20"/>
        </w:rPr>
        <w:t>2015.</w:t>
      </w:r>
      <w:r w:rsidR="008E6730" w:rsidRPr="00356445">
        <w:rPr>
          <w:rFonts w:ascii="Century Gothic" w:hAnsi="Century Gothic" w:cs="Arial"/>
          <w:sz w:val="20"/>
          <w:szCs w:val="20"/>
        </w:rPr>
        <w:t xml:space="preserve"> </w:t>
      </w:r>
      <w:r w:rsidRPr="00356445">
        <w:rPr>
          <w:rFonts w:ascii="Century Gothic" w:hAnsi="Century Gothic" w:cs="Arial"/>
          <w:i/>
          <w:sz w:val="20"/>
          <w:szCs w:val="20"/>
          <w:u w:val="single"/>
        </w:rPr>
        <w:t>Science.</w:t>
      </w:r>
      <w:r w:rsidR="008E6730" w:rsidRPr="00356445">
        <w:rPr>
          <w:rFonts w:ascii="Century Gothic" w:hAnsi="Century Gothic" w:cs="Arial"/>
          <w:i/>
          <w:sz w:val="20"/>
          <w:szCs w:val="20"/>
        </w:rPr>
        <w:t xml:space="preserve"> </w:t>
      </w:r>
      <w:r w:rsidRPr="00356445">
        <w:rPr>
          <w:rFonts w:ascii="Century Gothic" w:hAnsi="Century Gothic" w:cs="Arial"/>
          <w:sz w:val="20"/>
          <w:szCs w:val="20"/>
        </w:rPr>
        <w:t>349</w:t>
      </w:r>
      <w:r w:rsidR="008E6730" w:rsidRPr="00356445">
        <w:rPr>
          <w:rFonts w:ascii="Century Gothic" w:hAnsi="Century Gothic" w:cs="Arial"/>
          <w:sz w:val="20"/>
          <w:szCs w:val="20"/>
        </w:rPr>
        <w:t xml:space="preserve"> (</w:t>
      </w:r>
      <w:r w:rsidRPr="00356445">
        <w:rPr>
          <w:rStyle w:val="slug-issue"/>
          <w:rFonts w:ascii="Century Gothic" w:hAnsi="Century Gothic" w:cs="Arial"/>
          <w:iCs/>
          <w:sz w:val="20"/>
          <w:szCs w:val="20"/>
        </w:rPr>
        <w:t>6246</w:t>
      </w:r>
      <w:r w:rsidR="008E6730" w:rsidRPr="00356445">
        <w:rPr>
          <w:rStyle w:val="slug-issue"/>
          <w:rFonts w:ascii="Century Gothic" w:hAnsi="Century Gothic" w:cs="Arial"/>
          <w:iCs/>
          <w:sz w:val="20"/>
          <w:szCs w:val="20"/>
        </w:rPr>
        <w:t>)</w:t>
      </w:r>
      <w:r w:rsidR="00507DD4" w:rsidRPr="00356445">
        <w:rPr>
          <w:rStyle w:val="slug-issue"/>
          <w:rFonts w:ascii="Century Gothic" w:hAnsi="Century Gothic" w:cs="Arial"/>
          <w:iCs/>
          <w:sz w:val="20"/>
          <w:szCs w:val="20"/>
        </w:rPr>
        <w:t>: p.</w:t>
      </w:r>
      <w:r w:rsidRPr="00356445">
        <w:rPr>
          <w:rStyle w:val="slug-pages"/>
          <w:rFonts w:ascii="Century Gothic" w:hAnsi="Century Gothic" w:cs="Arial"/>
          <w:iCs/>
          <w:sz w:val="20"/>
          <w:szCs w:val="20"/>
        </w:rPr>
        <w:t>391.</w:t>
      </w:r>
      <w:r w:rsidR="008E6730" w:rsidRPr="00356445">
        <w:rPr>
          <w:rStyle w:val="slug-pages"/>
          <w:rFonts w:ascii="Century Gothic" w:hAnsi="Century Gothic" w:cs="Arial"/>
          <w:iCs/>
          <w:sz w:val="20"/>
          <w:szCs w:val="20"/>
        </w:rPr>
        <w:t xml:space="preserve"> </w:t>
      </w:r>
      <w:proofErr w:type="spellStart"/>
      <w:r w:rsidRPr="00356445">
        <w:rPr>
          <w:rStyle w:val="HTMLCite"/>
          <w:rFonts w:ascii="Century Gothic" w:hAnsi="Century Gothic" w:cs="Arial"/>
          <w:sz w:val="20"/>
          <w:szCs w:val="20"/>
        </w:rPr>
        <w:t>doi</w:t>
      </w:r>
      <w:proofErr w:type="spellEnd"/>
      <w:r w:rsidRPr="00356445">
        <w:rPr>
          <w:rStyle w:val="HTMLCite"/>
          <w:rFonts w:ascii="Century Gothic" w:hAnsi="Century Gothic" w:cs="Arial"/>
          <w:sz w:val="20"/>
          <w:szCs w:val="20"/>
        </w:rPr>
        <w:t xml:space="preserve">: </w:t>
      </w:r>
      <w:r w:rsidRPr="00356445">
        <w:rPr>
          <w:rStyle w:val="slug-doi"/>
          <w:rFonts w:ascii="Century Gothic" w:hAnsi="Century Gothic" w:cs="Arial"/>
          <w:iCs/>
          <w:sz w:val="20"/>
          <w:szCs w:val="20"/>
        </w:rPr>
        <w:t>10.1126/science.aaa9632.</w:t>
      </w:r>
      <w:r w:rsidR="008E6730" w:rsidRPr="00356445">
        <w:rPr>
          <w:rStyle w:val="slug-doi"/>
          <w:rFonts w:ascii="Century Gothic" w:hAnsi="Century Gothic" w:cs="Arial"/>
          <w:iCs/>
          <w:sz w:val="20"/>
          <w:szCs w:val="20"/>
        </w:rPr>
        <w:t xml:space="preserve"> </w:t>
      </w:r>
      <w:r w:rsidRPr="00356445">
        <w:rPr>
          <w:rStyle w:val="slug-doi"/>
          <w:rFonts w:ascii="Century Gothic" w:hAnsi="Century Gothic" w:cs="Arial"/>
          <w:iCs/>
          <w:sz w:val="20"/>
          <w:szCs w:val="20"/>
        </w:rPr>
        <w:t xml:space="preserve">PMID: </w:t>
      </w:r>
      <w:r w:rsidRPr="00356445">
        <w:rPr>
          <w:rFonts w:ascii="Century Gothic" w:hAnsi="Century Gothic" w:cs="Arial"/>
          <w:sz w:val="20"/>
          <w:szCs w:val="20"/>
        </w:rPr>
        <w:t>26206926.</w:t>
      </w:r>
    </w:p>
    <w:p w:rsidR="00EB7FA3" w:rsidRPr="00356445" w:rsidRDefault="00EB7FA3" w:rsidP="00EB7FA3">
      <w:pPr>
        <w:pStyle w:val="c2indent"/>
        <w:ind w:left="0" w:firstLine="0"/>
        <w:rPr>
          <w:rFonts w:ascii="Century Gothic" w:hAnsi="Century Gothic" w:cs="Arial"/>
          <w:sz w:val="20"/>
          <w:szCs w:val="20"/>
        </w:rPr>
      </w:pPr>
    </w:p>
    <w:p w:rsidR="007E3FD3" w:rsidRPr="00356445" w:rsidRDefault="00FD1AFF" w:rsidP="00CC7B08">
      <w:pPr>
        <w:pStyle w:val="c2indent"/>
        <w:ind w:left="0" w:firstLine="0"/>
        <w:rPr>
          <w:rFonts w:ascii="Century Gothic" w:hAnsi="Century Gothic" w:cs="Arial"/>
          <w:i/>
          <w:iCs/>
          <w:sz w:val="20"/>
          <w:szCs w:val="20"/>
        </w:rPr>
      </w:pPr>
      <w:r w:rsidRPr="00356445">
        <w:rPr>
          <w:rFonts w:ascii="Century Gothic" w:hAnsi="Century Gothic" w:cs="Arial"/>
          <w:sz w:val="20"/>
          <w:szCs w:val="20"/>
        </w:rPr>
        <w:t xml:space="preserve">Kahn, S. &amp; Ginther, D.K. (2015). Are Recent Cohorts of Women with Engineering Bachelors Less Likely to Stay in </w:t>
      </w:r>
      <w:r w:rsidR="006003FF" w:rsidRPr="00356445">
        <w:rPr>
          <w:rFonts w:ascii="Century Gothic" w:hAnsi="Century Gothic" w:cs="Arial"/>
          <w:sz w:val="20"/>
          <w:szCs w:val="20"/>
        </w:rPr>
        <w:t>Engineering?</w:t>
      </w:r>
      <w:r w:rsidRPr="00356445">
        <w:rPr>
          <w:rFonts w:ascii="Century Gothic" w:hAnsi="Century Gothic" w:cs="Arial"/>
          <w:sz w:val="20"/>
          <w:szCs w:val="20"/>
        </w:rPr>
        <w:t xml:space="preserve"> </w:t>
      </w:r>
      <w:r w:rsidRPr="00356445">
        <w:rPr>
          <w:rFonts w:ascii="Century Gothic" w:hAnsi="Century Gothic" w:cs="Arial"/>
          <w:i/>
          <w:sz w:val="20"/>
          <w:szCs w:val="20"/>
          <w:u w:val="single"/>
        </w:rPr>
        <w:t>Frontiers in Psychology</w:t>
      </w:r>
      <w:r w:rsidRPr="00356445">
        <w:rPr>
          <w:rFonts w:ascii="Century Gothic" w:hAnsi="Century Gothic" w:cs="Arial"/>
          <w:i/>
          <w:sz w:val="20"/>
          <w:szCs w:val="20"/>
        </w:rPr>
        <w:t xml:space="preserve">. </w:t>
      </w:r>
      <w:r w:rsidRPr="00356445">
        <w:rPr>
          <w:rFonts w:ascii="Century Gothic" w:hAnsi="Century Gothic" w:cs="Arial"/>
          <w:i/>
          <w:iCs/>
          <w:sz w:val="20"/>
          <w:szCs w:val="20"/>
        </w:rPr>
        <w:t>6:</w:t>
      </w:r>
      <w:r w:rsidR="004A7F5B" w:rsidRPr="00356445">
        <w:rPr>
          <w:rFonts w:ascii="Century Gothic" w:hAnsi="Century Gothic" w:cs="Arial"/>
          <w:iCs/>
          <w:sz w:val="20"/>
          <w:szCs w:val="20"/>
        </w:rPr>
        <w:t xml:space="preserve"> </w:t>
      </w:r>
      <w:r w:rsidRPr="00356445">
        <w:rPr>
          <w:rFonts w:ascii="Century Gothic" w:hAnsi="Century Gothic" w:cs="Arial"/>
          <w:iCs/>
          <w:sz w:val="20"/>
          <w:szCs w:val="20"/>
        </w:rPr>
        <w:t>1144</w:t>
      </w:r>
      <w:r w:rsidR="004A7F5B" w:rsidRPr="00356445">
        <w:rPr>
          <w:rFonts w:ascii="Century Gothic" w:hAnsi="Century Gothic" w:cs="Arial"/>
          <w:iCs/>
          <w:sz w:val="20"/>
          <w:szCs w:val="20"/>
        </w:rPr>
        <w:t xml:space="preserve"> (15 pp)</w:t>
      </w:r>
      <w:r w:rsidRPr="00356445">
        <w:rPr>
          <w:rFonts w:ascii="Century Gothic" w:hAnsi="Century Gothic" w:cs="Arial"/>
          <w:iCs/>
          <w:sz w:val="20"/>
          <w:szCs w:val="20"/>
        </w:rPr>
        <w:t>.</w:t>
      </w:r>
      <w:r w:rsidRPr="00356445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proofErr w:type="spellStart"/>
      <w:r w:rsidRPr="00356445">
        <w:rPr>
          <w:rFonts w:ascii="Century Gothic" w:hAnsi="Century Gothic" w:cs="Arial"/>
          <w:i/>
          <w:iCs/>
          <w:sz w:val="20"/>
          <w:szCs w:val="20"/>
        </w:rPr>
        <w:t>doi</w:t>
      </w:r>
      <w:proofErr w:type="spellEnd"/>
      <w:r w:rsidRPr="00356445">
        <w:rPr>
          <w:rFonts w:ascii="Century Gothic" w:hAnsi="Century Gothic" w:cs="Arial"/>
          <w:i/>
          <w:iCs/>
          <w:sz w:val="20"/>
          <w:szCs w:val="20"/>
        </w:rPr>
        <w:t>: 10.3389/fpsyg.2015.01144.</w:t>
      </w:r>
      <w:r w:rsidR="008E6730" w:rsidRPr="00356445">
        <w:rPr>
          <w:rFonts w:ascii="Century Gothic" w:hAnsi="Century Gothic" w:cs="Arial"/>
          <w:i/>
          <w:iCs/>
          <w:sz w:val="20"/>
          <w:szCs w:val="20"/>
        </w:rPr>
        <w:t xml:space="preserve"> </w:t>
      </w:r>
    </w:p>
    <w:p w:rsidR="00875582" w:rsidRPr="00356445" w:rsidRDefault="00875582" w:rsidP="00CC7B08">
      <w:pPr>
        <w:pStyle w:val="c2indent"/>
        <w:ind w:left="0" w:firstLine="0"/>
        <w:rPr>
          <w:rFonts w:ascii="Century Gothic" w:hAnsi="Century Gothic"/>
          <w:iCs/>
        </w:rPr>
      </w:pPr>
    </w:p>
    <w:p w:rsidR="00075FE6" w:rsidRPr="00356445" w:rsidRDefault="00660DF6" w:rsidP="00CC7B08">
      <w:pPr>
        <w:pStyle w:val="c2indent"/>
        <w:ind w:left="0" w:firstLine="0"/>
        <w:rPr>
          <w:rFonts w:ascii="Century Gothic" w:hAnsi="Century Gothic"/>
          <w:bCs/>
          <w:sz w:val="20"/>
          <w:szCs w:val="20"/>
        </w:rPr>
      </w:pPr>
      <w:r w:rsidRPr="00356445">
        <w:rPr>
          <w:rFonts w:ascii="Century Gothic" w:hAnsi="Century Gothic"/>
          <w:iCs/>
          <w:sz w:val="20"/>
          <w:szCs w:val="20"/>
        </w:rPr>
        <w:t xml:space="preserve">Ceci, S., Ginther, D.K., Kahn, S. Williams, W. </w:t>
      </w:r>
      <w:r w:rsidR="00075FE6" w:rsidRPr="00356445">
        <w:rPr>
          <w:rFonts w:ascii="Century Gothic" w:hAnsi="Century Gothic"/>
          <w:iCs/>
          <w:sz w:val="20"/>
          <w:szCs w:val="20"/>
        </w:rPr>
        <w:t>“Women in Science: The Path to Progress</w:t>
      </w:r>
      <w:r w:rsidRPr="00356445">
        <w:rPr>
          <w:rFonts w:ascii="Century Gothic" w:hAnsi="Century Gothic"/>
          <w:iCs/>
          <w:sz w:val="20"/>
          <w:szCs w:val="20"/>
        </w:rPr>
        <w:t>.</w:t>
      </w:r>
      <w:r w:rsidR="00075FE6" w:rsidRPr="00356445">
        <w:rPr>
          <w:rFonts w:ascii="Century Gothic" w:hAnsi="Century Gothic"/>
          <w:iCs/>
          <w:sz w:val="20"/>
          <w:szCs w:val="20"/>
        </w:rPr>
        <w:t>”</w:t>
      </w:r>
      <w:r w:rsidRPr="00356445">
        <w:rPr>
          <w:rFonts w:ascii="Century Gothic" w:hAnsi="Century Gothic"/>
          <w:iCs/>
          <w:sz w:val="20"/>
          <w:szCs w:val="20"/>
        </w:rPr>
        <w:t xml:space="preserve"> </w:t>
      </w:r>
      <w:r w:rsidR="00075FE6" w:rsidRPr="00356445">
        <w:rPr>
          <w:rFonts w:ascii="Century Gothic" w:hAnsi="Century Gothic"/>
          <w:bCs/>
          <w:sz w:val="20"/>
          <w:szCs w:val="20"/>
        </w:rPr>
        <w:t xml:space="preserve"> </w:t>
      </w:r>
      <w:r w:rsidR="00075FE6" w:rsidRPr="00356445">
        <w:rPr>
          <w:rFonts w:ascii="Century Gothic" w:hAnsi="Century Gothic"/>
          <w:bCs/>
          <w:i/>
          <w:sz w:val="20"/>
          <w:szCs w:val="20"/>
          <w:u w:val="single"/>
        </w:rPr>
        <w:t xml:space="preserve">Scientific American Mind </w:t>
      </w:r>
      <w:r w:rsidR="00075FE6" w:rsidRPr="00356445">
        <w:rPr>
          <w:rFonts w:ascii="Century Gothic" w:hAnsi="Century Gothic"/>
          <w:bCs/>
          <w:sz w:val="20"/>
          <w:szCs w:val="20"/>
        </w:rPr>
        <w:t>January/February 2015</w:t>
      </w:r>
      <w:r w:rsidR="00507DD4" w:rsidRPr="00356445">
        <w:rPr>
          <w:rFonts w:ascii="Century Gothic" w:hAnsi="Century Gothic"/>
          <w:bCs/>
          <w:sz w:val="20"/>
          <w:szCs w:val="20"/>
        </w:rPr>
        <w:t>:</w:t>
      </w:r>
      <w:r w:rsidR="00075FE6" w:rsidRPr="00356445">
        <w:rPr>
          <w:rFonts w:ascii="Century Gothic" w:hAnsi="Century Gothic"/>
          <w:bCs/>
          <w:sz w:val="20"/>
          <w:szCs w:val="20"/>
        </w:rPr>
        <w:t xml:space="preserve"> </w:t>
      </w:r>
      <w:r w:rsidR="00507DD4" w:rsidRPr="00356445">
        <w:rPr>
          <w:rFonts w:ascii="Century Gothic" w:hAnsi="Century Gothic"/>
          <w:bCs/>
          <w:sz w:val="20"/>
          <w:szCs w:val="20"/>
        </w:rPr>
        <w:t>pp.</w:t>
      </w:r>
      <w:r w:rsidR="00075FE6" w:rsidRPr="00356445">
        <w:rPr>
          <w:rFonts w:ascii="Century Gothic" w:hAnsi="Century Gothic"/>
          <w:bCs/>
          <w:sz w:val="20"/>
          <w:szCs w:val="20"/>
        </w:rPr>
        <w:t>32-39. Excerpted as “Do Women Earn Less Than Men in STEM Fields?”</w:t>
      </w:r>
      <w:r w:rsidR="008E6730" w:rsidRPr="00356445">
        <w:rPr>
          <w:rFonts w:ascii="Century Gothic" w:hAnsi="Century Gothic"/>
          <w:bCs/>
          <w:sz w:val="20"/>
          <w:szCs w:val="20"/>
        </w:rPr>
        <w:t xml:space="preserve"> </w:t>
      </w:r>
      <w:r w:rsidR="00075FE6" w:rsidRPr="00356445">
        <w:rPr>
          <w:rFonts w:ascii="Century Gothic" w:hAnsi="Century Gothic"/>
          <w:bCs/>
          <w:sz w:val="20"/>
          <w:szCs w:val="20"/>
        </w:rPr>
        <w:t>Dec 18</w:t>
      </w:r>
      <w:r w:rsidR="008E6730" w:rsidRPr="00356445">
        <w:rPr>
          <w:rFonts w:ascii="Century Gothic" w:hAnsi="Century Gothic"/>
          <w:bCs/>
          <w:sz w:val="20"/>
          <w:szCs w:val="20"/>
        </w:rPr>
        <w:t>,</w:t>
      </w:r>
      <w:r w:rsidR="00075FE6" w:rsidRPr="00356445">
        <w:rPr>
          <w:rFonts w:ascii="Century Gothic" w:hAnsi="Century Gothic"/>
          <w:bCs/>
          <w:sz w:val="20"/>
          <w:szCs w:val="20"/>
        </w:rPr>
        <w:t xml:space="preserve"> 2014 at http://www.scientificamerican.com/article/do-women-earn-less-than-men-in-stem-fields/</w:t>
      </w:r>
    </w:p>
    <w:p w:rsidR="00075FE6" w:rsidRPr="00356445" w:rsidRDefault="00075FE6" w:rsidP="00507DD4">
      <w:pPr>
        <w:rPr>
          <w:rFonts w:ascii="Century Gothic" w:hAnsi="Century Gothic"/>
          <w:bCs/>
        </w:rPr>
      </w:pPr>
    </w:p>
    <w:p w:rsidR="00075FE6" w:rsidRPr="00356445" w:rsidRDefault="00660DF6" w:rsidP="00507DD4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iCs/>
        </w:rPr>
        <w:t xml:space="preserve">Ceci, S., Ginther, D.K., Kahn, S. Williams, W. </w:t>
      </w:r>
      <w:r w:rsidR="00075FE6" w:rsidRPr="00356445">
        <w:rPr>
          <w:rFonts w:ascii="Century Gothic" w:hAnsi="Century Gothic"/>
          <w:bCs/>
        </w:rPr>
        <w:t xml:space="preserve">“Women in Academic Science: A Changing Landscape.” </w:t>
      </w:r>
      <w:r w:rsidR="00075FE6" w:rsidRPr="00356445">
        <w:rPr>
          <w:rFonts w:ascii="Century Gothic" w:hAnsi="Century Gothic"/>
          <w:bCs/>
          <w:i/>
          <w:u w:val="single"/>
        </w:rPr>
        <w:t>Psychological Science in the Public Interest</w:t>
      </w:r>
      <w:r w:rsidR="00075FE6" w:rsidRPr="00356445">
        <w:rPr>
          <w:rFonts w:ascii="Century Gothic" w:hAnsi="Century Gothic"/>
          <w:bCs/>
        </w:rPr>
        <w:t xml:space="preserve"> 15(3), 2014</w:t>
      </w:r>
      <w:r w:rsidR="00507DD4" w:rsidRPr="00356445">
        <w:rPr>
          <w:rFonts w:ascii="Century Gothic" w:hAnsi="Century Gothic"/>
          <w:bCs/>
        </w:rPr>
        <w:t>: pp.</w:t>
      </w:r>
      <w:r w:rsidR="00CC756A" w:rsidRPr="00356445">
        <w:rPr>
          <w:rFonts w:ascii="Century Gothic" w:hAnsi="Century Gothic"/>
          <w:bCs/>
        </w:rPr>
        <w:t>75-14</w:t>
      </w:r>
      <w:r w:rsidR="00230D6E" w:rsidRPr="00356445">
        <w:rPr>
          <w:rFonts w:ascii="Century Gothic" w:hAnsi="Century Gothic"/>
          <w:bCs/>
        </w:rPr>
        <w:t>1</w:t>
      </w:r>
      <w:r w:rsidR="00CC756A" w:rsidRPr="00356445">
        <w:rPr>
          <w:rFonts w:ascii="Century Gothic" w:hAnsi="Century Gothic"/>
          <w:bCs/>
        </w:rPr>
        <w:t>. DOI: https://doi.org/10.1177/1529100614541236</w:t>
      </w:r>
    </w:p>
    <w:p w:rsidR="00075FE6" w:rsidRPr="00356445" w:rsidRDefault="00075FE6" w:rsidP="00507DD4">
      <w:pPr>
        <w:rPr>
          <w:rFonts w:ascii="Century Gothic" w:hAnsi="Century Gothic"/>
          <w:bCs/>
        </w:rPr>
      </w:pPr>
    </w:p>
    <w:p w:rsidR="00075FE6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  <w:bCs/>
        </w:rPr>
        <w:t>Kahn, S. and MacGarvie, M.J.</w:t>
      </w:r>
      <w:r w:rsidR="00F37329" w:rsidRPr="00356445">
        <w:rPr>
          <w:rFonts w:ascii="Century Gothic" w:hAnsi="Century Gothic"/>
          <w:bCs/>
        </w:rPr>
        <w:t xml:space="preserve"> </w:t>
      </w:r>
      <w:r w:rsidR="00B474A3" w:rsidRPr="00356445">
        <w:rPr>
          <w:rFonts w:ascii="Century Gothic" w:hAnsi="Century Gothic"/>
          <w:bCs/>
        </w:rPr>
        <w:t>“</w:t>
      </w:r>
      <w:r w:rsidR="00CB4E8D" w:rsidRPr="00356445">
        <w:rPr>
          <w:rFonts w:ascii="Century Gothic" w:hAnsi="Century Gothic"/>
          <w:bCs/>
        </w:rPr>
        <w:t>How Important is U.S. Location for Research in Science?</w:t>
      </w:r>
      <w:r w:rsidR="00B474A3" w:rsidRPr="00356445">
        <w:rPr>
          <w:rFonts w:ascii="Century Gothic" w:hAnsi="Century Gothic"/>
          <w:bCs/>
        </w:rPr>
        <w:t>”</w:t>
      </w:r>
      <w:r w:rsidR="008E6730" w:rsidRPr="00356445">
        <w:rPr>
          <w:rFonts w:ascii="Century Gothic" w:hAnsi="Century Gothic"/>
          <w:bCs/>
        </w:rPr>
        <w:t xml:space="preserve"> </w:t>
      </w:r>
      <w:r w:rsidR="00075FE6" w:rsidRPr="00356445">
        <w:rPr>
          <w:rFonts w:ascii="Century Gothic" w:hAnsi="Century Gothic"/>
          <w:bCs/>
        </w:rPr>
        <w:t xml:space="preserve"> </w:t>
      </w:r>
    </w:p>
    <w:p w:rsidR="00A71C58" w:rsidRPr="00356445" w:rsidRDefault="00075FE6" w:rsidP="00507DD4">
      <w:pPr>
        <w:rPr>
          <w:rFonts w:ascii="Century Gothic" w:hAnsi="Century Gothic"/>
          <w:shd w:val="clear" w:color="auto" w:fill="FFFFFF"/>
        </w:rPr>
      </w:pPr>
      <w:r w:rsidRPr="00356445">
        <w:rPr>
          <w:rFonts w:ascii="Century Gothic" w:hAnsi="Century Gothic"/>
          <w:i/>
          <w:u w:val="single"/>
        </w:rPr>
        <w:t>Review of Economics and Statistics</w:t>
      </w:r>
      <w:r w:rsidRPr="00356445">
        <w:rPr>
          <w:rFonts w:ascii="Century Gothic" w:hAnsi="Century Gothic"/>
        </w:rPr>
        <w:t xml:space="preserve"> Vol. 98</w:t>
      </w:r>
      <w:r w:rsidR="008E6730" w:rsidRPr="00356445">
        <w:rPr>
          <w:rFonts w:ascii="Century Gothic" w:hAnsi="Century Gothic"/>
        </w:rPr>
        <w:t xml:space="preserve"> (2)</w:t>
      </w:r>
      <w:r w:rsidRPr="00356445">
        <w:rPr>
          <w:rFonts w:ascii="Century Gothic" w:hAnsi="Century Gothic"/>
        </w:rPr>
        <w:t>, May 2016</w:t>
      </w:r>
      <w:r w:rsidR="008E6730" w:rsidRPr="00356445">
        <w:rPr>
          <w:rFonts w:ascii="Century Gothic" w:hAnsi="Century Gothic"/>
        </w:rPr>
        <w:t>: pp.</w:t>
      </w:r>
      <w:r w:rsidRPr="00356445">
        <w:rPr>
          <w:rFonts w:ascii="Century Gothic" w:hAnsi="Century Gothic"/>
        </w:rPr>
        <w:t>397-414.</w:t>
      </w:r>
    </w:p>
    <w:p w:rsidR="006021D8" w:rsidRPr="00356445" w:rsidRDefault="006021D8" w:rsidP="00507DD4">
      <w:pPr>
        <w:rPr>
          <w:rFonts w:ascii="Century Gothic" w:hAnsi="Century Gothic"/>
          <w:shd w:val="clear" w:color="auto" w:fill="FFFFFF"/>
        </w:rPr>
      </w:pPr>
    </w:p>
    <w:p w:rsidR="000A2A39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Ginther, D.K. and Kahn, S. </w:t>
      </w:r>
      <w:r w:rsidR="00B474A3" w:rsidRPr="00356445">
        <w:rPr>
          <w:rFonts w:ascii="Century Gothic" w:hAnsi="Century Gothic"/>
        </w:rPr>
        <w:t>“</w:t>
      </w:r>
      <w:r w:rsidR="000A2A39" w:rsidRPr="00356445">
        <w:rPr>
          <w:rFonts w:ascii="Century Gothic" w:hAnsi="Century Gothic"/>
        </w:rPr>
        <w:t>Women’s Careers in Academic Social Science:</w:t>
      </w:r>
      <w:r w:rsidR="008E6730" w:rsidRPr="00356445">
        <w:rPr>
          <w:rFonts w:ascii="Century Gothic" w:hAnsi="Century Gothic"/>
        </w:rPr>
        <w:t xml:space="preserve"> </w:t>
      </w:r>
      <w:r w:rsidR="000A2A39" w:rsidRPr="00356445">
        <w:rPr>
          <w:rFonts w:ascii="Century Gothic" w:hAnsi="Century Gothic"/>
        </w:rPr>
        <w:t>Progress, Pitfalls and Plateaus</w:t>
      </w:r>
      <w:r w:rsidRPr="00356445">
        <w:rPr>
          <w:rFonts w:ascii="Century Gothic" w:hAnsi="Century Gothic"/>
        </w:rPr>
        <w:t>.</w:t>
      </w:r>
      <w:r w:rsidR="00B474A3" w:rsidRPr="00356445">
        <w:rPr>
          <w:rFonts w:ascii="Century Gothic" w:hAnsi="Century Gothic"/>
        </w:rPr>
        <w:t>”</w:t>
      </w:r>
      <w:r w:rsidR="000A2A39" w:rsidRPr="00356445">
        <w:rPr>
          <w:rFonts w:ascii="Century Gothic" w:hAnsi="Century Gothic"/>
        </w:rPr>
        <w:t xml:space="preserve"> </w:t>
      </w:r>
      <w:r w:rsidR="000A2A39" w:rsidRPr="00356445">
        <w:rPr>
          <w:rFonts w:ascii="Century Gothic" w:hAnsi="Century Gothic"/>
          <w:i/>
          <w:iCs/>
          <w:u w:val="single"/>
        </w:rPr>
        <w:t>The Economics of Economists</w:t>
      </w:r>
      <w:r w:rsidR="000A2A39" w:rsidRPr="00356445">
        <w:rPr>
          <w:rFonts w:ascii="Century Gothic" w:hAnsi="Century Gothic"/>
        </w:rPr>
        <w:t xml:space="preserve">, Alessandro </w:t>
      </w:r>
      <w:proofErr w:type="spellStart"/>
      <w:r w:rsidR="000A2A39" w:rsidRPr="00356445">
        <w:rPr>
          <w:rFonts w:ascii="Century Gothic" w:hAnsi="Century Gothic"/>
        </w:rPr>
        <w:t>Lanteri</w:t>
      </w:r>
      <w:proofErr w:type="spellEnd"/>
      <w:r w:rsidR="000A2A39" w:rsidRPr="00356445">
        <w:rPr>
          <w:rFonts w:ascii="Century Gothic" w:hAnsi="Century Gothic"/>
        </w:rPr>
        <w:t xml:space="preserve"> and Jack </w:t>
      </w:r>
      <w:proofErr w:type="spellStart"/>
      <w:r w:rsidR="000A2A39" w:rsidRPr="00356445">
        <w:rPr>
          <w:rFonts w:ascii="Century Gothic" w:hAnsi="Century Gothic"/>
        </w:rPr>
        <w:t>Vromen</w:t>
      </w:r>
      <w:proofErr w:type="spellEnd"/>
      <w:r w:rsidR="000A2A39" w:rsidRPr="00356445">
        <w:rPr>
          <w:rFonts w:ascii="Century Gothic" w:hAnsi="Century Gothic"/>
        </w:rPr>
        <w:t>, eds.</w:t>
      </w:r>
      <w:r w:rsidR="008E6730" w:rsidRPr="00356445">
        <w:rPr>
          <w:rFonts w:ascii="Century Gothic" w:hAnsi="Century Gothic"/>
        </w:rPr>
        <w:t xml:space="preserve"> </w:t>
      </w:r>
      <w:r w:rsidR="000A2A39" w:rsidRPr="00356445">
        <w:rPr>
          <w:rFonts w:ascii="Century Gothic" w:hAnsi="Century Gothic"/>
        </w:rPr>
        <w:t>Cambridge</w:t>
      </w:r>
      <w:r w:rsidR="006A27EE" w:rsidRPr="00356445">
        <w:rPr>
          <w:rFonts w:ascii="Century Gothic" w:hAnsi="Century Gothic"/>
        </w:rPr>
        <w:t>,</w:t>
      </w:r>
      <w:r w:rsidR="008E6730" w:rsidRPr="00356445">
        <w:rPr>
          <w:rFonts w:ascii="Century Gothic" w:hAnsi="Century Gothic"/>
        </w:rPr>
        <w:t xml:space="preserve"> </w:t>
      </w:r>
      <w:r w:rsidR="006A27EE" w:rsidRPr="00356445">
        <w:rPr>
          <w:rFonts w:ascii="Century Gothic" w:hAnsi="Century Gothic"/>
        </w:rPr>
        <w:t>UK</w:t>
      </w:r>
      <w:r w:rsidR="000A2A39" w:rsidRPr="00356445">
        <w:rPr>
          <w:rFonts w:ascii="Century Gothic" w:hAnsi="Century Gothic"/>
        </w:rPr>
        <w:t>:</w:t>
      </w:r>
      <w:r w:rsidR="008E6730" w:rsidRPr="00356445">
        <w:rPr>
          <w:rFonts w:ascii="Century Gothic" w:hAnsi="Century Gothic"/>
        </w:rPr>
        <w:t xml:space="preserve"> </w:t>
      </w:r>
      <w:r w:rsidR="000A2A39" w:rsidRPr="00356445">
        <w:rPr>
          <w:rFonts w:ascii="Century Gothic" w:hAnsi="Century Gothic"/>
        </w:rPr>
        <w:t xml:space="preserve">Cambridge University Press, </w:t>
      </w:r>
      <w:r w:rsidR="006A27EE" w:rsidRPr="00356445">
        <w:rPr>
          <w:rFonts w:ascii="Century Gothic" w:hAnsi="Century Gothic"/>
        </w:rPr>
        <w:t>2014</w:t>
      </w:r>
      <w:r w:rsidR="006F384B" w:rsidRPr="00356445">
        <w:rPr>
          <w:rFonts w:ascii="Century Gothic" w:hAnsi="Century Gothic"/>
        </w:rPr>
        <w:t>:</w:t>
      </w:r>
      <w:r w:rsidR="008E6730" w:rsidRPr="00356445">
        <w:rPr>
          <w:rFonts w:ascii="Century Gothic" w:hAnsi="Century Gothic"/>
        </w:rPr>
        <w:t xml:space="preserve"> pp:</w:t>
      </w:r>
      <w:r w:rsidR="006F384B" w:rsidRPr="00356445">
        <w:rPr>
          <w:rFonts w:ascii="Century Gothic" w:hAnsi="Century Gothic"/>
        </w:rPr>
        <w:t xml:space="preserve"> 285-315.</w:t>
      </w:r>
    </w:p>
    <w:p w:rsidR="000E3600" w:rsidRPr="00356445" w:rsidRDefault="000E3600" w:rsidP="00507DD4">
      <w:pPr>
        <w:rPr>
          <w:rFonts w:ascii="Century Gothic" w:hAnsi="Century Gothic"/>
        </w:rPr>
      </w:pPr>
    </w:p>
    <w:p w:rsidR="00875582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Ginther, D.K. and Kahn, S. </w:t>
      </w:r>
      <w:r w:rsidR="00B474A3" w:rsidRPr="00356445">
        <w:rPr>
          <w:rFonts w:ascii="Century Gothic" w:hAnsi="Century Gothic"/>
        </w:rPr>
        <w:t>“</w:t>
      </w:r>
      <w:r w:rsidR="000A2A39" w:rsidRPr="00356445">
        <w:rPr>
          <w:rFonts w:ascii="Century Gothic" w:hAnsi="Century Gothic"/>
        </w:rPr>
        <w:t>Education and Academic Career Outcomes for Women of Color in Science and Engineering</w:t>
      </w:r>
      <w:r w:rsidR="00B474A3" w:rsidRPr="00356445">
        <w:rPr>
          <w:rFonts w:ascii="Century Gothic" w:hAnsi="Century Gothic"/>
        </w:rPr>
        <w:t>”</w:t>
      </w:r>
      <w:r w:rsidR="000A2A39" w:rsidRPr="00356445">
        <w:rPr>
          <w:rFonts w:ascii="Century Gothic" w:hAnsi="Century Gothic"/>
        </w:rPr>
        <w:t xml:space="preserve"> </w:t>
      </w:r>
      <w:r w:rsidR="00797C2A" w:rsidRPr="00356445">
        <w:rPr>
          <w:rFonts w:ascii="Century Gothic" w:hAnsi="Century Gothic"/>
        </w:rPr>
        <w:t xml:space="preserve">In </w:t>
      </w:r>
      <w:hyperlink r:id="rId11" w:history="1">
        <w:r w:rsidR="000A2A39" w:rsidRPr="00356445">
          <w:rPr>
            <w:rStyle w:val="Strong"/>
            <w:rFonts w:ascii="Century Gothic" w:hAnsi="Century Gothic"/>
            <w:b w:val="0"/>
            <w:i/>
            <w:u w:val="single"/>
          </w:rPr>
          <w:t>Seeking Solutions: Maximizing American Talent by Advancing Women of Color in Academia</w:t>
        </w:r>
      </w:hyperlink>
      <w:r w:rsidR="00797C2A" w:rsidRPr="00356445">
        <w:rPr>
          <w:rFonts w:ascii="Century Gothic" w:hAnsi="Century Gothic"/>
          <w:b/>
          <w:i/>
          <w:u w:val="single"/>
        </w:rPr>
        <w:t>:</w:t>
      </w:r>
      <w:r w:rsidR="008E6730" w:rsidRPr="00356445">
        <w:rPr>
          <w:rFonts w:ascii="Century Gothic" w:hAnsi="Century Gothic"/>
          <w:b/>
          <w:i/>
          <w:u w:val="single"/>
        </w:rPr>
        <w:t xml:space="preserve"> </w:t>
      </w:r>
      <w:r w:rsidR="00797C2A" w:rsidRPr="00356445">
        <w:rPr>
          <w:rFonts w:ascii="Century Gothic" w:hAnsi="Century Gothic"/>
          <w:i/>
          <w:u w:val="single"/>
        </w:rPr>
        <w:t>A</w:t>
      </w:r>
      <w:r w:rsidR="00E05B84" w:rsidRPr="00356445">
        <w:rPr>
          <w:rFonts w:ascii="Century Gothic" w:hAnsi="Century Gothic"/>
          <w:i/>
          <w:u w:val="single"/>
        </w:rPr>
        <w:t xml:space="preserve"> Conference Report</w:t>
      </w:r>
      <w:r w:rsidR="00875582" w:rsidRPr="00356445">
        <w:rPr>
          <w:rFonts w:ascii="Century Gothic" w:hAnsi="Century Gothic"/>
          <w:i/>
          <w:u w:val="single"/>
        </w:rPr>
        <w:t>.</w:t>
      </w:r>
      <w:r w:rsidR="008E6730" w:rsidRPr="00356445">
        <w:rPr>
          <w:rFonts w:ascii="Century Gothic" w:hAnsi="Century Gothic"/>
          <w:u w:val="single"/>
        </w:rPr>
        <w:t xml:space="preserve"> </w:t>
      </w:r>
      <w:r w:rsidR="00875582" w:rsidRPr="00356445">
        <w:rPr>
          <w:rFonts w:ascii="Century Gothic" w:hAnsi="Century Gothic"/>
          <w:u w:val="single"/>
        </w:rPr>
        <w:t xml:space="preserve"> </w:t>
      </w:r>
      <w:r w:rsidR="006A27EE" w:rsidRPr="00356445">
        <w:rPr>
          <w:rFonts w:ascii="Century Gothic" w:hAnsi="Century Gothic"/>
        </w:rPr>
        <w:t xml:space="preserve">Wash D.C: </w:t>
      </w:r>
      <w:r w:rsidR="000A2A39" w:rsidRPr="00356445">
        <w:rPr>
          <w:rFonts w:ascii="Century Gothic" w:hAnsi="Century Gothic"/>
        </w:rPr>
        <w:t xml:space="preserve">National Academy Press, </w:t>
      </w:r>
      <w:r w:rsidR="006A27EE" w:rsidRPr="00356445">
        <w:rPr>
          <w:rFonts w:ascii="Century Gothic" w:hAnsi="Century Gothic"/>
        </w:rPr>
        <w:t>2013</w:t>
      </w:r>
      <w:r w:rsidR="000A2A39" w:rsidRPr="00356445">
        <w:rPr>
          <w:rFonts w:ascii="Century Gothic" w:hAnsi="Century Gothic"/>
        </w:rPr>
        <w:t>.</w:t>
      </w:r>
      <w:r w:rsidR="00875582" w:rsidRPr="00356445">
        <w:rPr>
          <w:rFonts w:ascii="Century Gothic" w:hAnsi="Century Gothic"/>
        </w:rPr>
        <w:t xml:space="preserve"> </w:t>
      </w:r>
    </w:p>
    <w:p w:rsidR="00875582" w:rsidRPr="00356445" w:rsidRDefault="00875582" w:rsidP="00507DD4">
      <w:pPr>
        <w:rPr>
          <w:rFonts w:ascii="Century Gothic" w:hAnsi="Century Gothic"/>
        </w:rPr>
      </w:pPr>
    </w:p>
    <w:p w:rsidR="00FD1AFF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7955A5" w:rsidRPr="00356445">
        <w:rPr>
          <w:rFonts w:ascii="Century Gothic" w:hAnsi="Century Gothic"/>
        </w:rPr>
        <w:t>“Gender Differences in Academic Promotion and Mobility at a Major Australian University.”</w:t>
      </w:r>
      <w:r w:rsidRPr="00356445">
        <w:rPr>
          <w:rFonts w:ascii="Century Gothic" w:hAnsi="Century Gothic"/>
        </w:rPr>
        <w:t xml:space="preserve"> </w:t>
      </w:r>
      <w:r w:rsidR="00CB4E8D" w:rsidRPr="00356445">
        <w:rPr>
          <w:rFonts w:ascii="Century Gothic" w:hAnsi="Century Gothic"/>
          <w:i/>
          <w:u w:val="single"/>
        </w:rPr>
        <w:t>Economic Record</w:t>
      </w:r>
      <w:r w:rsidR="000A2A39" w:rsidRPr="00356445">
        <w:rPr>
          <w:rFonts w:ascii="Century Gothic" w:hAnsi="Century Gothic"/>
          <w:i/>
        </w:rPr>
        <w:t xml:space="preserve"> 88(282). </w:t>
      </w:r>
      <w:r w:rsidR="000A2A39" w:rsidRPr="00356445">
        <w:rPr>
          <w:rFonts w:ascii="Century Gothic" w:hAnsi="Century Gothic"/>
        </w:rPr>
        <w:t xml:space="preserve">September 2012, pp.407-424. </w:t>
      </w:r>
      <w:hyperlink r:id="rId12" w:history="1">
        <w:r w:rsidR="0096757B" w:rsidRPr="00356445">
          <w:rPr>
            <w:rStyle w:val="Hyperlink"/>
            <w:rFonts w:ascii="Century Gothic" w:hAnsi="Century Gothic" w:cs="Arial"/>
            <w:bCs/>
            <w:color w:val="auto"/>
            <w:shd w:val="clear" w:color="auto" w:fill="FFFFFF"/>
          </w:rPr>
          <w:t>https://doi-org.ezproxy.bu.edu/10.1111/j.1475-4932.2012.00828.x</w:t>
        </w:r>
      </w:hyperlink>
    </w:p>
    <w:p w:rsidR="00D37923" w:rsidRPr="00356445" w:rsidRDefault="00D37923" w:rsidP="00507DD4">
      <w:pPr>
        <w:rPr>
          <w:rFonts w:ascii="Century Gothic" w:hAnsi="Century Gothic"/>
        </w:rPr>
      </w:pPr>
    </w:p>
    <w:p w:rsidR="00CF29BB" w:rsidRPr="00356445" w:rsidRDefault="00660DF6" w:rsidP="00507DD4">
      <w:pPr>
        <w:rPr>
          <w:rFonts w:ascii="Century Gothic" w:hAnsi="Century Gothic" w:cs="CG Times"/>
        </w:rPr>
      </w:pPr>
      <w:r w:rsidRPr="00356445">
        <w:rPr>
          <w:rFonts w:ascii="Century Gothic" w:hAnsi="Century Gothic"/>
        </w:rPr>
        <w:t xml:space="preserve">Kahn, S. and MacGarvie, M.J. </w:t>
      </w:r>
      <w:r w:rsidR="00F968EC" w:rsidRPr="00356445">
        <w:rPr>
          <w:rFonts w:ascii="Century Gothic" w:hAnsi="Century Gothic"/>
        </w:rPr>
        <w:t xml:space="preserve">“The Effects of the Foreign Fulbright Program on Knowledge Creation in Science and Engineering” </w:t>
      </w:r>
      <w:r w:rsidR="00875582" w:rsidRPr="00356445">
        <w:rPr>
          <w:rFonts w:ascii="Century Gothic" w:hAnsi="Century Gothic"/>
        </w:rPr>
        <w:t xml:space="preserve">in </w:t>
      </w:r>
      <w:r w:rsidR="00CB4E8D" w:rsidRPr="00356445">
        <w:rPr>
          <w:rFonts w:ascii="Century Gothic" w:hAnsi="Century Gothic"/>
        </w:rPr>
        <w:t xml:space="preserve">Joshua Lerner and Scott Stern eds. </w:t>
      </w:r>
      <w:r w:rsidR="00F968EC" w:rsidRPr="00356445">
        <w:rPr>
          <w:rFonts w:ascii="Century Gothic" w:hAnsi="Century Gothic"/>
          <w:i/>
          <w:u w:val="single"/>
        </w:rPr>
        <w:t>NBER 50th Anniversary Conference Volume on the Rate and Direction of Inventive Activity</w:t>
      </w:r>
      <w:r w:rsidR="000A2A39" w:rsidRPr="00356445">
        <w:rPr>
          <w:rFonts w:ascii="Century Gothic" w:hAnsi="Century Gothic"/>
          <w:i/>
          <w:u w:val="single"/>
        </w:rPr>
        <w:t xml:space="preserve"> Revisited</w:t>
      </w:r>
      <w:r w:rsidR="00CB4E8D" w:rsidRPr="00356445">
        <w:rPr>
          <w:rFonts w:ascii="Century Gothic" w:hAnsi="Century Gothic"/>
          <w:i/>
          <w:u w:val="single"/>
        </w:rPr>
        <w:t>.</w:t>
      </w:r>
      <w:r w:rsidR="00CB4E8D" w:rsidRPr="00356445">
        <w:rPr>
          <w:rFonts w:ascii="Century Gothic" w:hAnsi="Century Gothic"/>
        </w:rPr>
        <w:t xml:space="preserve"> Uni</w:t>
      </w:r>
      <w:r w:rsidR="00421D3E" w:rsidRPr="00356445">
        <w:rPr>
          <w:rFonts w:ascii="Century Gothic" w:hAnsi="Century Gothic"/>
        </w:rPr>
        <w:t>v</w:t>
      </w:r>
      <w:r w:rsidR="0057576E" w:rsidRPr="00356445">
        <w:rPr>
          <w:rFonts w:ascii="Century Gothic" w:hAnsi="Century Gothic"/>
        </w:rPr>
        <w:t>.</w:t>
      </w:r>
      <w:r w:rsidR="00CB4E8D" w:rsidRPr="00356445">
        <w:rPr>
          <w:rFonts w:ascii="Century Gothic" w:hAnsi="Century Gothic"/>
        </w:rPr>
        <w:t xml:space="preserve"> of Chicago:</w:t>
      </w:r>
      <w:r w:rsidR="00F968EC" w:rsidRPr="00356445">
        <w:rPr>
          <w:rFonts w:ascii="Century Gothic" w:hAnsi="Century Gothic"/>
        </w:rPr>
        <w:t xml:space="preserve"> 201</w:t>
      </w:r>
      <w:r w:rsidR="00CB4E8D" w:rsidRPr="00356445">
        <w:rPr>
          <w:rFonts w:ascii="Century Gothic" w:hAnsi="Century Gothic"/>
        </w:rPr>
        <w:t>2</w:t>
      </w:r>
      <w:r w:rsidR="000A2A39" w:rsidRPr="00356445">
        <w:rPr>
          <w:rFonts w:ascii="Century Gothic" w:hAnsi="Century Gothic"/>
        </w:rPr>
        <w:t>, pp</w:t>
      </w:r>
      <w:r w:rsidR="008E6730" w:rsidRPr="00356445">
        <w:rPr>
          <w:rFonts w:ascii="Century Gothic" w:hAnsi="Century Gothic"/>
        </w:rPr>
        <w:t>.</w:t>
      </w:r>
      <w:r w:rsidR="000A2A39" w:rsidRPr="00356445">
        <w:rPr>
          <w:rFonts w:ascii="Century Gothic" w:hAnsi="Century Gothic"/>
        </w:rPr>
        <w:t>161-197</w:t>
      </w:r>
      <w:r w:rsidR="00F968EC" w:rsidRPr="00356445">
        <w:rPr>
          <w:rFonts w:ascii="Century Gothic" w:hAnsi="Century Gothic"/>
        </w:rPr>
        <w:t>.</w:t>
      </w:r>
    </w:p>
    <w:p w:rsidR="000A2A39" w:rsidRPr="00356445" w:rsidRDefault="000A2A39" w:rsidP="00507DD4">
      <w:pPr>
        <w:widowControl/>
        <w:overflowPunct/>
        <w:adjustRightInd/>
        <w:textAlignment w:val="auto"/>
        <w:rPr>
          <w:rFonts w:ascii="Century Gothic" w:hAnsi="Century Gothic" w:cs="Arial"/>
        </w:rPr>
      </w:pPr>
    </w:p>
    <w:p w:rsidR="00EE133A" w:rsidRPr="00356445" w:rsidRDefault="00660DF6" w:rsidP="00507DD4">
      <w:pPr>
        <w:widowControl/>
        <w:overflowPunct/>
        <w:adjustRightInd/>
        <w:textAlignment w:val="auto"/>
        <w:rPr>
          <w:rFonts w:ascii="Century Gothic" w:hAnsi="Century Gothic" w:cs="Arial"/>
        </w:rPr>
      </w:pPr>
      <w:r w:rsidRPr="00356445">
        <w:rPr>
          <w:rFonts w:ascii="Century Gothic" w:hAnsi="Century Gothic"/>
        </w:rPr>
        <w:t xml:space="preserve">Ginther, D.K. and Kahn, S.  </w:t>
      </w:r>
      <w:r w:rsidR="00EE133A" w:rsidRPr="00356445">
        <w:rPr>
          <w:rFonts w:ascii="Century Gothic" w:hAnsi="Century Gothic" w:cs="Arial"/>
        </w:rPr>
        <w:t xml:space="preserve">“A Proposal to Improve our Understanding of Entrepreneurship and Innovation Using the Science and Engineers Statistical Data System.” </w:t>
      </w:r>
      <w:r w:rsidRPr="00356445">
        <w:rPr>
          <w:rFonts w:ascii="Century Gothic" w:hAnsi="Century Gothic" w:cs="Arial"/>
        </w:rPr>
        <w:t xml:space="preserve"> </w:t>
      </w:r>
      <w:r w:rsidR="00EE133A" w:rsidRPr="00356445">
        <w:rPr>
          <w:rFonts w:ascii="Century Gothic" w:hAnsi="Century Gothic" w:cs="Arial"/>
          <w:i/>
          <w:u w:val="single"/>
        </w:rPr>
        <w:t>Proceeds of the Kauffman Symposium on Entrepreneurship and Innovat</w:t>
      </w:r>
      <w:r w:rsidR="0034460C" w:rsidRPr="00356445">
        <w:rPr>
          <w:rFonts w:ascii="Century Gothic" w:hAnsi="Century Gothic" w:cs="Arial"/>
          <w:i/>
          <w:u w:val="single"/>
        </w:rPr>
        <w:t>i</w:t>
      </w:r>
      <w:r w:rsidR="00EE133A" w:rsidRPr="00356445">
        <w:rPr>
          <w:rFonts w:ascii="Century Gothic" w:hAnsi="Century Gothic" w:cs="Arial"/>
          <w:i/>
          <w:u w:val="single"/>
        </w:rPr>
        <w:t>on Data 2008.</w:t>
      </w:r>
      <w:r w:rsidR="00EE133A" w:rsidRPr="00356445">
        <w:rPr>
          <w:rFonts w:ascii="Century Gothic" w:hAnsi="Century Gothic" w:cs="Arial"/>
        </w:rPr>
        <w:t xml:space="preserve"> The Kauffman Foundation.</w:t>
      </w:r>
      <w:r w:rsidR="007A4C86" w:rsidRPr="00356445">
        <w:rPr>
          <w:rFonts w:ascii="Century Gothic" w:hAnsi="Century Gothic" w:cs="Arial"/>
        </w:rPr>
        <w:t xml:space="preserve"> March 2009</w:t>
      </w:r>
      <w:r w:rsidR="008E6730" w:rsidRPr="00356445">
        <w:rPr>
          <w:rFonts w:ascii="Century Gothic" w:hAnsi="Century Gothic" w:cs="Arial"/>
        </w:rPr>
        <w:t>:</w:t>
      </w:r>
    </w:p>
    <w:p w:rsidR="00491009" w:rsidRPr="00356445" w:rsidRDefault="00832930" w:rsidP="00507DD4">
      <w:pPr>
        <w:widowControl/>
        <w:overflowPunct/>
        <w:adjustRightInd/>
        <w:textAlignment w:val="auto"/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 xml:space="preserve"> </w:t>
      </w:r>
    </w:p>
    <w:p w:rsidR="00832930" w:rsidRPr="00356445" w:rsidRDefault="00660DF6" w:rsidP="00507DD4">
      <w:pPr>
        <w:widowControl/>
        <w:overflowPunct/>
        <w:adjustRightInd/>
        <w:textAlignment w:val="auto"/>
        <w:rPr>
          <w:rFonts w:ascii="Century Gothic" w:hAnsi="Century Gothic" w:cs="Arial"/>
        </w:rPr>
      </w:pPr>
      <w:r w:rsidRPr="00356445">
        <w:rPr>
          <w:rFonts w:ascii="Century Gothic" w:hAnsi="Century Gothic"/>
        </w:rPr>
        <w:t xml:space="preserve">Ginther, D.K. and Kahn, S.  </w:t>
      </w:r>
      <w:r w:rsidR="00832930" w:rsidRPr="00356445">
        <w:rPr>
          <w:rFonts w:ascii="Century Gothic" w:hAnsi="Century Gothic" w:cs="Arial"/>
        </w:rPr>
        <w:t>“Does Science Promote Women?</w:t>
      </w:r>
      <w:r w:rsidR="008E6730" w:rsidRPr="00356445">
        <w:rPr>
          <w:rFonts w:ascii="Century Gothic" w:hAnsi="Century Gothic" w:cs="Arial"/>
        </w:rPr>
        <w:t xml:space="preserve"> </w:t>
      </w:r>
      <w:r w:rsidR="00832930" w:rsidRPr="00356445">
        <w:rPr>
          <w:rFonts w:ascii="Century Gothic" w:hAnsi="Century Gothic" w:cs="Arial"/>
        </w:rPr>
        <w:t xml:space="preserve">Evidence from Academia 1973-2001" in </w:t>
      </w:r>
      <w:r w:rsidR="00832930" w:rsidRPr="00356445">
        <w:rPr>
          <w:rFonts w:ascii="Century Gothic" w:hAnsi="Century Gothic" w:cs="Arial"/>
          <w:i/>
          <w:u w:val="single"/>
        </w:rPr>
        <w:t>Science and Engineering Careers in the United States</w:t>
      </w:r>
      <w:r w:rsidR="00EE133A" w:rsidRPr="00356445">
        <w:rPr>
          <w:rFonts w:ascii="Century Gothic" w:hAnsi="Century Gothic" w:cs="Arial"/>
          <w:i/>
        </w:rPr>
        <w:t xml:space="preserve"> </w:t>
      </w:r>
      <w:r w:rsidR="00832930" w:rsidRPr="00356445">
        <w:rPr>
          <w:rFonts w:ascii="Century Gothic" w:hAnsi="Century Gothic" w:cs="Arial"/>
          <w:i/>
        </w:rPr>
        <w:t xml:space="preserve"> </w:t>
      </w:r>
      <w:r w:rsidR="00832930" w:rsidRPr="00356445">
        <w:rPr>
          <w:rFonts w:ascii="Century Gothic" w:hAnsi="Century Gothic" w:cs="Arial"/>
        </w:rPr>
        <w:t xml:space="preserve">Richard Freeman and Daniel </w:t>
      </w:r>
      <w:proofErr w:type="spellStart"/>
      <w:r w:rsidR="00832930" w:rsidRPr="00356445">
        <w:rPr>
          <w:rFonts w:ascii="Century Gothic" w:hAnsi="Century Gothic" w:cs="Arial"/>
        </w:rPr>
        <w:t>Goroff</w:t>
      </w:r>
      <w:proofErr w:type="spellEnd"/>
      <w:r w:rsidR="00832930" w:rsidRPr="00356445">
        <w:rPr>
          <w:rFonts w:ascii="Century Gothic" w:hAnsi="Century Gothic" w:cs="Arial"/>
        </w:rPr>
        <w:t xml:space="preserve"> (</w:t>
      </w:r>
      <w:proofErr w:type="spellStart"/>
      <w:r w:rsidR="00832930" w:rsidRPr="00356445">
        <w:rPr>
          <w:rFonts w:ascii="Century Gothic" w:hAnsi="Century Gothic" w:cs="Arial"/>
        </w:rPr>
        <w:t>eds</w:t>
      </w:r>
      <w:proofErr w:type="spellEnd"/>
      <w:r w:rsidR="00832930" w:rsidRPr="00356445">
        <w:rPr>
          <w:rFonts w:ascii="Century Gothic" w:hAnsi="Century Gothic" w:cs="Arial"/>
        </w:rPr>
        <w:t>),</w:t>
      </w:r>
      <w:r w:rsidR="008E6730" w:rsidRPr="00356445">
        <w:rPr>
          <w:rFonts w:ascii="Century Gothic" w:hAnsi="Century Gothic" w:cs="Arial"/>
        </w:rPr>
        <w:t xml:space="preserve"> </w:t>
      </w:r>
      <w:r w:rsidR="00832930" w:rsidRPr="00356445">
        <w:rPr>
          <w:rFonts w:ascii="Century Gothic" w:hAnsi="Century Gothic" w:cs="Arial"/>
        </w:rPr>
        <w:t>Chicago, IL:</w:t>
      </w:r>
      <w:r w:rsidR="008E6730" w:rsidRPr="00356445">
        <w:rPr>
          <w:rFonts w:ascii="Century Gothic" w:hAnsi="Century Gothic" w:cs="Arial"/>
        </w:rPr>
        <w:t xml:space="preserve"> </w:t>
      </w:r>
      <w:r w:rsidR="00832930" w:rsidRPr="00356445">
        <w:rPr>
          <w:rFonts w:ascii="Century Gothic" w:hAnsi="Century Gothic" w:cs="Arial"/>
        </w:rPr>
        <w:t>University of Chicago Press for NBER, 2009</w:t>
      </w:r>
      <w:r w:rsidR="00EA2BAC" w:rsidRPr="00356445">
        <w:rPr>
          <w:rFonts w:ascii="Century Gothic" w:hAnsi="Century Gothic" w:cs="Arial"/>
        </w:rPr>
        <w:t xml:space="preserve">: pp.163-194. Also published as </w:t>
      </w:r>
      <w:r w:rsidR="00EA2BAC" w:rsidRPr="00356445">
        <w:rPr>
          <w:rFonts w:ascii="Century Gothic" w:hAnsi="Century Gothic" w:cs="Arial"/>
          <w:i/>
          <w:u w:val="single"/>
        </w:rPr>
        <w:t>NBER Working Paper</w:t>
      </w:r>
      <w:r w:rsidR="00EA2BAC" w:rsidRPr="00356445">
        <w:rPr>
          <w:rFonts w:ascii="Century Gothic" w:hAnsi="Century Gothic" w:cs="Arial"/>
        </w:rPr>
        <w:t xml:space="preserve"> 12691.</w:t>
      </w:r>
    </w:p>
    <w:p w:rsidR="00832930" w:rsidRPr="00356445" w:rsidRDefault="00832930" w:rsidP="00507DD4">
      <w:pPr>
        <w:jc w:val="right"/>
        <w:rPr>
          <w:rFonts w:ascii="Century Gothic" w:hAnsi="Century Gothic" w:cs="Arial"/>
        </w:rPr>
      </w:pPr>
    </w:p>
    <w:p w:rsidR="003E134B" w:rsidRPr="00356445" w:rsidRDefault="003E134B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Entries on “Nominal Wages” and “Time-and-a-Half” in the </w:t>
      </w:r>
      <w:r w:rsidR="00365008" w:rsidRPr="00356445">
        <w:rPr>
          <w:rFonts w:ascii="Century Gothic" w:hAnsi="Century Gothic" w:cs="Courier New"/>
          <w:i/>
          <w:u w:val="single"/>
        </w:rPr>
        <w:t>International Encyclopedia of the Social Sciences</w:t>
      </w:r>
      <w:r w:rsidR="00365008" w:rsidRPr="00356445">
        <w:rPr>
          <w:rFonts w:ascii="Century Gothic" w:hAnsi="Century Gothic" w:cs="Courier New"/>
        </w:rPr>
        <w:t xml:space="preserve">. </w:t>
      </w:r>
      <w:r w:rsidRPr="00356445">
        <w:rPr>
          <w:rFonts w:ascii="Century Gothic" w:hAnsi="Century Gothic"/>
        </w:rPr>
        <w:t>2</w:t>
      </w:r>
      <w:r w:rsidRPr="00356445">
        <w:rPr>
          <w:rFonts w:ascii="Century Gothic" w:hAnsi="Century Gothic"/>
          <w:vertAlign w:val="superscript"/>
        </w:rPr>
        <w:t>nd</w:t>
      </w:r>
      <w:r w:rsidRPr="00356445">
        <w:rPr>
          <w:rFonts w:ascii="Century Gothic" w:hAnsi="Century Gothic"/>
        </w:rPr>
        <w:t xml:space="preserve"> Edition.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Thomas Gale Publishing</w:t>
      </w:r>
      <w:r w:rsidR="005E08F3" w:rsidRPr="00356445">
        <w:rPr>
          <w:rFonts w:ascii="Century Gothic" w:hAnsi="Century Gothic"/>
        </w:rPr>
        <w:t>.</w:t>
      </w:r>
    </w:p>
    <w:p w:rsidR="003E134B" w:rsidRPr="00356445" w:rsidRDefault="003E134B" w:rsidP="00507DD4">
      <w:pPr>
        <w:rPr>
          <w:rFonts w:ascii="Century Gothic" w:hAnsi="Century Gothic"/>
        </w:rPr>
      </w:pPr>
    </w:p>
    <w:p w:rsidR="00785F4F" w:rsidRPr="00356445" w:rsidRDefault="00660DF6" w:rsidP="00785F4F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Ginther, D.K. and Kahn, S.  </w:t>
      </w:r>
      <w:r w:rsidR="00A87A57" w:rsidRPr="00356445">
        <w:rPr>
          <w:rFonts w:ascii="Century Gothic" w:hAnsi="Century Gothic"/>
        </w:rPr>
        <w:t>“</w:t>
      </w:r>
      <w:r w:rsidR="00EF6470" w:rsidRPr="00356445">
        <w:rPr>
          <w:rFonts w:ascii="Century Gothic" w:hAnsi="Century Gothic"/>
          <w:i/>
          <w:iCs/>
        </w:rPr>
        <w:t>Women in Economics: Moving Up or Falling Off the Academic Career Ladder?</w:t>
      </w:r>
      <w:r w:rsidR="00EF6470" w:rsidRPr="00356445">
        <w:rPr>
          <w:rFonts w:ascii="Century Gothic" w:hAnsi="Century Gothic"/>
        </w:rPr>
        <w:t>”</w:t>
      </w:r>
      <w:r w:rsidR="008E6730" w:rsidRPr="00356445">
        <w:rPr>
          <w:rFonts w:ascii="Century Gothic" w:hAnsi="Century Gothic"/>
        </w:rPr>
        <w:t xml:space="preserve"> </w:t>
      </w:r>
      <w:r w:rsidR="00EF6470" w:rsidRPr="00356445">
        <w:rPr>
          <w:rFonts w:ascii="Century Gothic" w:hAnsi="Century Gothic"/>
          <w:i/>
          <w:u w:val="single"/>
        </w:rPr>
        <w:t>Journal of Economic Perspectives</w:t>
      </w:r>
      <w:r w:rsidR="00EF6470" w:rsidRPr="00356445">
        <w:rPr>
          <w:rFonts w:ascii="Century Gothic" w:hAnsi="Century Gothic"/>
        </w:rPr>
        <w:t>, 18(3), Summer 2004</w:t>
      </w:r>
      <w:r w:rsidR="00EA2BAC" w:rsidRPr="00356445">
        <w:rPr>
          <w:rFonts w:ascii="Century Gothic" w:hAnsi="Century Gothic"/>
        </w:rPr>
        <w:t>(4): pp.193-205.</w:t>
      </w:r>
      <w:r w:rsidR="008E6730" w:rsidRPr="00356445">
        <w:rPr>
          <w:rFonts w:ascii="Century Gothic" w:hAnsi="Century Gothic"/>
        </w:rPr>
        <w:t xml:space="preserve"> </w:t>
      </w:r>
    </w:p>
    <w:p w:rsidR="00785F4F" w:rsidRPr="00356445" w:rsidRDefault="00785F4F" w:rsidP="00785F4F">
      <w:pPr>
        <w:rPr>
          <w:rFonts w:ascii="Century Gothic" w:hAnsi="Century Gothic"/>
        </w:rPr>
      </w:pPr>
    </w:p>
    <w:p w:rsidR="00A07182" w:rsidRPr="00356445" w:rsidRDefault="00660DF6" w:rsidP="00785F4F">
      <w:pPr>
        <w:rPr>
          <w:rFonts w:ascii="Century Gothic" w:hAnsi="Century Gothic"/>
        </w:rPr>
      </w:pPr>
      <w:r w:rsidRPr="00356445">
        <w:rPr>
          <w:rFonts w:ascii="Century Gothic" w:hAnsi="Century Gothic"/>
          <w:lang w:val="en-CA"/>
        </w:rPr>
        <w:t xml:space="preserve">Kahn, S. </w:t>
      </w:r>
      <w:r w:rsidR="00A23834" w:rsidRPr="00356445">
        <w:rPr>
          <w:rFonts w:ascii="Century Gothic" w:hAnsi="Century Gothic"/>
          <w:lang w:val="en-CA"/>
        </w:rPr>
        <w:t>“</w:t>
      </w:r>
      <w:r w:rsidR="00A07182" w:rsidRPr="00356445">
        <w:rPr>
          <w:rFonts w:ascii="Century Gothic" w:hAnsi="Century Gothic"/>
          <w:lang w:val="en-CA"/>
        </w:rPr>
        <w:fldChar w:fldCharType="begin"/>
      </w:r>
      <w:r w:rsidR="00A07182" w:rsidRPr="00356445">
        <w:rPr>
          <w:rFonts w:ascii="Century Gothic" w:hAnsi="Century Gothic"/>
          <w:lang w:val="en-CA"/>
        </w:rPr>
        <w:instrText xml:space="preserve"> SEQ CHAPTER \h \r 1</w:instrText>
      </w:r>
      <w:r w:rsidR="00A07182" w:rsidRPr="00356445">
        <w:rPr>
          <w:rFonts w:ascii="Century Gothic" w:hAnsi="Century Gothic"/>
          <w:lang w:val="en-CA"/>
        </w:rPr>
        <w:fldChar w:fldCharType="end"/>
      </w:r>
      <w:r w:rsidR="00A07182" w:rsidRPr="00356445">
        <w:rPr>
          <w:rFonts w:ascii="Century Gothic" w:hAnsi="Century Gothic"/>
        </w:rPr>
        <w:t>Review of David Levine et.al.</w:t>
      </w:r>
      <w:r w:rsidR="008E6730" w:rsidRPr="00356445">
        <w:rPr>
          <w:rFonts w:ascii="Century Gothic" w:hAnsi="Century Gothic"/>
        </w:rPr>
        <w:t xml:space="preserve"> </w:t>
      </w:r>
      <w:r w:rsidR="00A07182" w:rsidRPr="00356445">
        <w:rPr>
          <w:rFonts w:ascii="Century Gothic" w:hAnsi="Century Gothic"/>
          <w:i/>
          <w:iCs/>
        </w:rPr>
        <w:t>How New is the “New Employment Contract?</w:t>
      </w:r>
      <w:r w:rsidR="008E6730" w:rsidRPr="00356445">
        <w:rPr>
          <w:rFonts w:ascii="Century Gothic" w:hAnsi="Century Gothic"/>
          <w:i/>
          <w:iCs/>
        </w:rPr>
        <w:t xml:space="preserve"> </w:t>
      </w:r>
      <w:r w:rsidR="00A07182" w:rsidRPr="00356445">
        <w:rPr>
          <w:rFonts w:ascii="Century Gothic" w:hAnsi="Century Gothic"/>
          <w:i/>
          <w:iCs/>
        </w:rPr>
        <w:t>Evidence from North American Pay Practices.</w:t>
      </w:r>
      <w:r w:rsidR="00A23834" w:rsidRPr="00356445">
        <w:rPr>
          <w:rFonts w:ascii="Century Gothic" w:hAnsi="Century Gothic"/>
          <w:i/>
          <w:iCs/>
        </w:rPr>
        <w:t>”</w:t>
      </w:r>
      <w:r w:rsidR="00A07182" w:rsidRPr="00356445">
        <w:rPr>
          <w:rFonts w:ascii="Century Gothic" w:hAnsi="Century Gothic"/>
        </w:rPr>
        <w:t xml:space="preserve"> </w:t>
      </w:r>
      <w:r w:rsidR="00A07182" w:rsidRPr="00356445">
        <w:rPr>
          <w:rFonts w:ascii="Century Gothic" w:hAnsi="Century Gothic"/>
          <w:i/>
          <w:iCs/>
          <w:u w:val="single"/>
        </w:rPr>
        <w:t>British Journal of Industrial Relations</w:t>
      </w:r>
      <w:r w:rsidR="00A07182" w:rsidRPr="00356445">
        <w:rPr>
          <w:rFonts w:ascii="Century Gothic" w:hAnsi="Century Gothic"/>
        </w:rPr>
        <w:t>.41(4)</w:t>
      </w:r>
      <w:r w:rsidR="008E6730" w:rsidRPr="00356445">
        <w:rPr>
          <w:rFonts w:ascii="Century Gothic" w:hAnsi="Century Gothic"/>
        </w:rPr>
        <w:t>,</w:t>
      </w:r>
      <w:r w:rsidR="00A07182" w:rsidRPr="00356445">
        <w:rPr>
          <w:rFonts w:ascii="Century Gothic" w:hAnsi="Century Gothic"/>
        </w:rPr>
        <w:t xml:space="preserve"> Dec</w:t>
      </w:r>
      <w:r w:rsidR="00507DD4" w:rsidRPr="00356445">
        <w:rPr>
          <w:rFonts w:ascii="Century Gothic" w:hAnsi="Century Gothic"/>
        </w:rPr>
        <w:t>.</w:t>
      </w:r>
      <w:r w:rsidR="00A07182" w:rsidRPr="00356445">
        <w:rPr>
          <w:rFonts w:ascii="Century Gothic" w:hAnsi="Century Gothic"/>
        </w:rPr>
        <w:t xml:space="preserve"> 2003, pp.803-805.</w:t>
      </w:r>
    </w:p>
    <w:p w:rsidR="009C1E07" w:rsidRPr="00356445" w:rsidRDefault="008E6730" w:rsidP="008E6730">
      <w:pPr>
        <w:jc w:val="right"/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 </w:t>
      </w:r>
    </w:p>
    <w:p w:rsidR="00A07182" w:rsidRPr="00356445" w:rsidRDefault="005975A9" w:rsidP="00507DD4">
      <w:pPr>
        <w:widowControl/>
        <w:overflowPunct/>
        <w:textAlignment w:val="auto"/>
        <w:rPr>
          <w:rFonts w:ascii="Century Gothic" w:hAnsi="Century Gothic" w:cs="CG Times"/>
        </w:rPr>
      </w:pPr>
      <w:r w:rsidRPr="00356445">
        <w:rPr>
          <w:rFonts w:ascii="Century Gothic" w:hAnsi="Century Gothic" w:cs="CG Times"/>
        </w:rPr>
        <w:t xml:space="preserve">Kahn, S., Foulkes, F. and </w:t>
      </w:r>
      <w:proofErr w:type="spellStart"/>
      <w:r w:rsidR="00660DF6" w:rsidRPr="00356445">
        <w:rPr>
          <w:rFonts w:ascii="Century Gothic" w:hAnsi="Century Gothic" w:cs="CG Times"/>
        </w:rPr>
        <w:t>Heisler</w:t>
      </w:r>
      <w:proofErr w:type="spellEnd"/>
      <w:r w:rsidR="00660DF6" w:rsidRPr="00356445">
        <w:rPr>
          <w:rFonts w:ascii="Century Gothic" w:hAnsi="Century Gothic" w:cs="CG Times"/>
        </w:rPr>
        <w:t>, J</w:t>
      </w:r>
      <w:r w:rsidRPr="00356445">
        <w:rPr>
          <w:rFonts w:ascii="Century Gothic" w:hAnsi="Century Gothic" w:cs="CG Times"/>
        </w:rPr>
        <w:t xml:space="preserve">. </w:t>
      </w:r>
      <w:r w:rsidR="00A07182" w:rsidRPr="00356445">
        <w:rPr>
          <w:rFonts w:ascii="Century Gothic" w:hAnsi="Century Gothic" w:cs="CG Times"/>
        </w:rPr>
        <w:t xml:space="preserve">"Large Companies and the Use of Temporary Workers: Impacts on Financial Measures of Performance" </w:t>
      </w:r>
      <w:r w:rsidR="008E6730" w:rsidRPr="00356445">
        <w:rPr>
          <w:rFonts w:ascii="Century Gothic" w:hAnsi="Century Gothic" w:cs="CG Times"/>
        </w:rPr>
        <w:t xml:space="preserve"> </w:t>
      </w:r>
      <w:r w:rsidR="00A07182" w:rsidRPr="00356445">
        <w:rPr>
          <w:rFonts w:ascii="Century Gothic" w:hAnsi="Century Gothic" w:cs="CG Times"/>
        </w:rPr>
        <w:t>in Houseman, S. and A. Nakamura</w:t>
      </w:r>
      <w:r w:rsidR="00D91FB3" w:rsidRPr="00356445">
        <w:rPr>
          <w:rFonts w:ascii="Century Gothic" w:hAnsi="Century Gothic" w:cs="CG Times"/>
        </w:rPr>
        <w:t xml:space="preserve"> eds. </w:t>
      </w:r>
      <w:r w:rsidR="00A07182" w:rsidRPr="00356445">
        <w:rPr>
          <w:rFonts w:ascii="Century Gothic" w:hAnsi="Century Gothic" w:cs="CG Times"/>
          <w:i/>
          <w:iCs/>
          <w:u w:val="single"/>
        </w:rPr>
        <w:t>Working Time in Comparative Perspective</w:t>
      </w:r>
      <w:r w:rsidR="00A07182" w:rsidRPr="00356445">
        <w:rPr>
          <w:rFonts w:ascii="Century Gothic" w:hAnsi="Century Gothic" w:cs="CG Times"/>
          <w:i/>
          <w:iCs/>
        </w:rPr>
        <w:t xml:space="preserve"> Volume I .</w:t>
      </w:r>
      <w:r w:rsidR="008E6730" w:rsidRPr="00356445">
        <w:rPr>
          <w:rFonts w:ascii="Century Gothic" w:hAnsi="Century Gothic" w:cs="CG Times"/>
          <w:i/>
          <w:iCs/>
        </w:rPr>
        <w:t xml:space="preserve"> </w:t>
      </w:r>
      <w:r w:rsidR="00A07182" w:rsidRPr="00356445">
        <w:rPr>
          <w:rFonts w:ascii="Century Gothic" w:hAnsi="Century Gothic" w:cs="CG Times"/>
        </w:rPr>
        <w:t>Kalamazoo MI: Upjohn Institute, 2001</w:t>
      </w:r>
      <w:r w:rsidRPr="00356445">
        <w:rPr>
          <w:rFonts w:ascii="Century Gothic" w:hAnsi="Century Gothic" w:cs="CG Times"/>
        </w:rPr>
        <w:t>:</w:t>
      </w:r>
      <w:r w:rsidR="00A07182" w:rsidRPr="00356445">
        <w:rPr>
          <w:rFonts w:ascii="Century Gothic" w:hAnsi="Century Gothic" w:cs="CG Times"/>
        </w:rPr>
        <w:t xml:space="preserve"> </w:t>
      </w:r>
      <w:r w:rsidRPr="00356445">
        <w:rPr>
          <w:rFonts w:ascii="Century Gothic" w:hAnsi="Century Gothic" w:cs="CG Times"/>
        </w:rPr>
        <w:t>pp.327-350.</w:t>
      </w:r>
    </w:p>
    <w:p w:rsidR="00A23834" w:rsidRPr="00356445" w:rsidRDefault="00A23834" w:rsidP="00507DD4">
      <w:pPr>
        <w:widowControl/>
        <w:overflowPunct/>
        <w:jc w:val="both"/>
        <w:textAlignment w:val="auto"/>
        <w:rPr>
          <w:rFonts w:ascii="Century Gothic" w:hAnsi="Century Gothic" w:cs="CG Times"/>
        </w:rPr>
      </w:pPr>
    </w:p>
    <w:p w:rsidR="00A07182" w:rsidRPr="00356445" w:rsidRDefault="00660DF6" w:rsidP="00507DD4">
      <w:pPr>
        <w:widowControl/>
        <w:overflowPunct/>
        <w:jc w:val="both"/>
        <w:textAlignment w:val="auto"/>
        <w:rPr>
          <w:rFonts w:ascii="Century Gothic" w:hAnsi="Century Gothic" w:cs="CG Times"/>
          <w:b/>
        </w:rPr>
      </w:pPr>
      <w:r w:rsidRPr="00356445">
        <w:rPr>
          <w:rFonts w:ascii="Century Gothic" w:hAnsi="Century Gothic" w:cs="CG Times"/>
        </w:rPr>
        <w:t>Lang, K.</w:t>
      </w:r>
      <w:r w:rsidR="0054524A" w:rsidRPr="00356445">
        <w:rPr>
          <w:rFonts w:ascii="Century Gothic" w:hAnsi="Century Gothic" w:cs="CG Times"/>
        </w:rPr>
        <w:t xml:space="preserve"> and Kahn, S. </w:t>
      </w:r>
      <w:r w:rsidR="00A07182" w:rsidRPr="00356445">
        <w:rPr>
          <w:rFonts w:ascii="Century Gothic" w:hAnsi="Century Gothic" w:cs="CG Times"/>
        </w:rPr>
        <w:t>"Hours Constraints:</w:t>
      </w:r>
      <w:r w:rsidR="008E6730" w:rsidRPr="00356445">
        <w:rPr>
          <w:rFonts w:ascii="Century Gothic" w:hAnsi="Century Gothic" w:cs="CG Times"/>
        </w:rPr>
        <w:t xml:space="preserve"> </w:t>
      </w:r>
      <w:r w:rsidR="00A07182" w:rsidRPr="00356445">
        <w:rPr>
          <w:rFonts w:ascii="Century Gothic" w:hAnsi="Century Gothic" w:cs="CG Times"/>
        </w:rPr>
        <w:t xml:space="preserve">Theory, Evidence and Policy Implications" in Wong, </w:t>
      </w:r>
      <w:proofErr w:type="spellStart"/>
      <w:r w:rsidR="00A07182" w:rsidRPr="00356445">
        <w:rPr>
          <w:rFonts w:ascii="Century Gothic" w:hAnsi="Century Gothic" w:cs="CG Times"/>
        </w:rPr>
        <w:t>Ging</w:t>
      </w:r>
      <w:proofErr w:type="spellEnd"/>
      <w:r w:rsidR="00A07182" w:rsidRPr="00356445">
        <w:rPr>
          <w:rFonts w:ascii="Century Gothic" w:hAnsi="Century Gothic" w:cs="CG Times"/>
        </w:rPr>
        <w:t xml:space="preserve"> and Garnett Picot,</w:t>
      </w:r>
      <w:r w:rsidR="00D91FB3" w:rsidRPr="00356445">
        <w:rPr>
          <w:rFonts w:ascii="Century Gothic" w:hAnsi="Century Gothic" w:cs="CG Times"/>
        </w:rPr>
        <w:t xml:space="preserve"> eds. in</w:t>
      </w:r>
      <w:r w:rsidR="00A07182" w:rsidRPr="00356445">
        <w:rPr>
          <w:rFonts w:ascii="Century Gothic" w:hAnsi="Century Gothic" w:cs="CG Times"/>
        </w:rPr>
        <w:t xml:space="preserve"> </w:t>
      </w:r>
      <w:r w:rsidR="00A07182" w:rsidRPr="00356445">
        <w:rPr>
          <w:rFonts w:ascii="Century Gothic" w:hAnsi="Century Gothic" w:cs="CG Times"/>
          <w:i/>
          <w:iCs/>
          <w:u w:val="single"/>
        </w:rPr>
        <w:t>Working Time in Comparative Perspective</w:t>
      </w:r>
      <w:r w:rsidR="00A07182" w:rsidRPr="00356445">
        <w:rPr>
          <w:rFonts w:ascii="Century Gothic" w:hAnsi="Century Gothic" w:cs="CG Times"/>
          <w:i/>
          <w:iCs/>
        </w:rPr>
        <w:t xml:space="preserve"> Volume I.</w:t>
      </w:r>
      <w:r w:rsidR="008E6730" w:rsidRPr="00356445">
        <w:rPr>
          <w:rFonts w:ascii="Century Gothic" w:hAnsi="Century Gothic" w:cs="CG Times"/>
          <w:i/>
          <w:iCs/>
        </w:rPr>
        <w:t xml:space="preserve"> </w:t>
      </w:r>
      <w:r w:rsidR="00A07182" w:rsidRPr="00356445">
        <w:rPr>
          <w:rFonts w:ascii="Century Gothic" w:hAnsi="Century Gothic" w:cs="CG Times"/>
        </w:rPr>
        <w:t>Kalamazoo MI: Upjohn Institute, 2001</w:t>
      </w:r>
      <w:r w:rsidR="005975A9" w:rsidRPr="00356445">
        <w:rPr>
          <w:rFonts w:ascii="Century Gothic" w:hAnsi="Century Gothic" w:cs="CG Times"/>
        </w:rPr>
        <w:t>: pp.261-287.</w:t>
      </w:r>
    </w:p>
    <w:p w:rsidR="003E134B" w:rsidRPr="00356445" w:rsidRDefault="003E134B" w:rsidP="00507DD4">
      <w:pPr>
        <w:rPr>
          <w:rFonts w:ascii="Century Gothic" w:hAnsi="Century Gothic"/>
        </w:rPr>
      </w:pPr>
    </w:p>
    <w:p w:rsidR="006021D8" w:rsidRPr="00356445" w:rsidRDefault="00660DF6" w:rsidP="00507DD4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</w:rPr>
        <w:t xml:space="preserve">Kahn, S. </w:t>
      </w:r>
      <w:r w:rsidR="006021D8" w:rsidRPr="00356445">
        <w:rPr>
          <w:rFonts w:ascii="Century Gothic" w:hAnsi="Century Gothic"/>
        </w:rPr>
        <w:t xml:space="preserve">Review of "Martin Feldstein, ed. </w:t>
      </w:r>
      <w:r w:rsidR="006021D8" w:rsidRPr="00356445">
        <w:rPr>
          <w:rFonts w:ascii="Century Gothic" w:hAnsi="Century Gothic"/>
          <w:i/>
        </w:rPr>
        <w:t>The Costs and Benefits of Price Stability.</w:t>
      </w:r>
      <w:r w:rsidR="006021D8" w:rsidRPr="00356445">
        <w:rPr>
          <w:rFonts w:ascii="Century Gothic" w:hAnsi="Century Gothic"/>
        </w:rPr>
        <w:t xml:space="preserve"> </w:t>
      </w:r>
      <w:r w:rsidR="006021D8" w:rsidRPr="00356445">
        <w:rPr>
          <w:rFonts w:ascii="Century Gothic" w:hAnsi="Century Gothic"/>
          <w:i/>
          <w:u w:val="single"/>
        </w:rPr>
        <w:t>Journal of Economic Literature</w:t>
      </w:r>
      <w:r w:rsidR="005975A9" w:rsidRPr="00356445">
        <w:rPr>
          <w:rFonts w:ascii="Century Gothic" w:hAnsi="Century Gothic"/>
        </w:rPr>
        <w:t xml:space="preserve"> March 2001: pp.135-137.</w:t>
      </w:r>
    </w:p>
    <w:p w:rsidR="006021D8" w:rsidRPr="00356445" w:rsidRDefault="006021D8" w:rsidP="00507DD4">
      <w:pPr>
        <w:rPr>
          <w:rFonts w:ascii="Century Gothic" w:hAnsi="Century Gothic"/>
        </w:rPr>
      </w:pPr>
    </w:p>
    <w:p w:rsidR="006021D8" w:rsidRPr="00356445" w:rsidRDefault="00660DF6" w:rsidP="00507DD4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</w:rPr>
        <w:t xml:space="preserve">Kahn, S. </w:t>
      </w:r>
      <w:r w:rsidR="006021D8" w:rsidRPr="00356445">
        <w:rPr>
          <w:rFonts w:ascii="Century Gothic" w:hAnsi="Century Gothic"/>
        </w:rPr>
        <w:t>The Bottom-Line Impact of Nonstandard Jobs on Companies’ Profitability and Productivity.”</w:t>
      </w:r>
      <w:r w:rsidR="008E6730" w:rsidRPr="00356445">
        <w:rPr>
          <w:rFonts w:ascii="Century Gothic" w:hAnsi="Century Gothic"/>
        </w:rPr>
        <w:t xml:space="preserve"> </w:t>
      </w:r>
      <w:r w:rsidR="006021D8" w:rsidRPr="00356445">
        <w:rPr>
          <w:rFonts w:ascii="Century Gothic" w:hAnsi="Century Gothic"/>
        </w:rPr>
        <w:t xml:space="preserve">in Francoise </w:t>
      </w:r>
      <w:proofErr w:type="spellStart"/>
      <w:r w:rsidR="006021D8" w:rsidRPr="00356445">
        <w:rPr>
          <w:rFonts w:ascii="Century Gothic" w:hAnsi="Century Gothic"/>
        </w:rPr>
        <w:t>Carre</w:t>
      </w:r>
      <w:proofErr w:type="spellEnd"/>
      <w:r w:rsidR="006021D8" w:rsidRPr="00356445">
        <w:rPr>
          <w:rFonts w:ascii="Century Gothic" w:hAnsi="Century Gothic"/>
        </w:rPr>
        <w:t xml:space="preserve">, Marianne Ferber, Lonnie Golden, Stephen </w:t>
      </w:r>
      <w:proofErr w:type="spellStart"/>
      <w:r w:rsidR="006021D8" w:rsidRPr="00356445">
        <w:rPr>
          <w:rFonts w:ascii="Century Gothic" w:hAnsi="Century Gothic"/>
        </w:rPr>
        <w:t>Herzenberg</w:t>
      </w:r>
      <w:proofErr w:type="spellEnd"/>
      <w:r w:rsidR="006021D8" w:rsidRPr="00356445">
        <w:rPr>
          <w:rFonts w:ascii="Century Gothic" w:hAnsi="Century Gothic"/>
        </w:rPr>
        <w:t>, eds.</w:t>
      </w:r>
      <w:r w:rsidR="00D91FB3" w:rsidRPr="00356445">
        <w:rPr>
          <w:rFonts w:ascii="Century Gothic" w:hAnsi="Century Gothic"/>
        </w:rPr>
        <w:t xml:space="preserve"> </w:t>
      </w:r>
      <w:r w:rsidR="006021D8" w:rsidRPr="00356445">
        <w:rPr>
          <w:rFonts w:ascii="Century Gothic" w:hAnsi="Century Gothic"/>
          <w:i/>
          <w:u w:val="single"/>
        </w:rPr>
        <w:t>Non</w:t>
      </w:r>
      <w:r w:rsidR="006021D8" w:rsidRPr="00356445">
        <w:rPr>
          <w:rFonts w:ascii="Century Gothic" w:hAnsi="Century Gothic"/>
          <w:i/>
          <w:u w:val="single"/>
        </w:rPr>
        <w:noBreakHyphen/>
        <w:t>Standard Work:</w:t>
      </w:r>
      <w:r w:rsidR="008E6730" w:rsidRPr="00356445">
        <w:rPr>
          <w:rFonts w:ascii="Century Gothic" w:hAnsi="Century Gothic"/>
          <w:i/>
          <w:u w:val="single"/>
        </w:rPr>
        <w:t xml:space="preserve"> </w:t>
      </w:r>
      <w:r w:rsidR="006021D8" w:rsidRPr="00356445">
        <w:rPr>
          <w:rFonts w:ascii="Century Gothic" w:hAnsi="Century Gothic"/>
          <w:i/>
          <w:u w:val="single"/>
        </w:rPr>
        <w:t>The Nature and Challenges of Emerging Employment Arrangements</w:t>
      </w:r>
      <w:r w:rsidR="006021D8" w:rsidRPr="00356445">
        <w:rPr>
          <w:rFonts w:ascii="Century Gothic" w:hAnsi="Century Gothic"/>
          <w:i/>
        </w:rPr>
        <w:t>.</w:t>
      </w:r>
      <w:r w:rsidR="006021D8" w:rsidRPr="00356445">
        <w:rPr>
          <w:rFonts w:ascii="Century Gothic" w:hAnsi="Century Gothic"/>
        </w:rPr>
        <w:t xml:space="preserve"> Madison WI: IRRA, 2000</w:t>
      </w:r>
      <w:r w:rsidR="005975A9" w:rsidRPr="00356445">
        <w:rPr>
          <w:rFonts w:ascii="Century Gothic" w:hAnsi="Century Gothic"/>
        </w:rPr>
        <w:t>: pp.235-265.</w:t>
      </w:r>
    </w:p>
    <w:p w:rsidR="006021D8" w:rsidRPr="00356445" w:rsidRDefault="006021D8" w:rsidP="00507DD4">
      <w:pPr>
        <w:rPr>
          <w:rFonts w:ascii="Century Gothic" w:hAnsi="Century Gothic"/>
        </w:rPr>
      </w:pPr>
    </w:p>
    <w:p w:rsidR="002A77CD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Kahn, S.</w:t>
      </w:r>
      <w:r w:rsidR="00D91FB3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</w:rPr>
        <w:t>“Falling Inter-Industry Wage Differentials: Has Contingent Work Had an Impact?”</w:t>
      </w:r>
      <w:r w:rsidR="008E6730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Industrial Relations Research Association Proceedings of the Fiftieth Annual Meeting</w:t>
      </w:r>
      <w:r w:rsidR="002A77CD" w:rsidRPr="00356445">
        <w:rPr>
          <w:rFonts w:ascii="Century Gothic" w:hAnsi="Century Gothic"/>
        </w:rPr>
        <w:t xml:space="preserve"> 1998, 259-267.</w:t>
      </w:r>
    </w:p>
    <w:p w:rsidR="002A77CD" w:rsidRPr="00356445" w:rsidRDefault="002A77CD" w:rsidP="00507DD4">
      <w:pPr>
        <w:rPr>
          <w:rFonts w:ascii="Century Gothic" w:hAnsi="Century Gothic"/>
        </w:rPr>
      </w:pPr>
    </w:p>
    <w:p w:rsidR="002A77CD" w:rsidRPr="00356445" w:rsidRDefault="00EA2BAC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Lang, K. and </w:t>
      </w:r>
      <w:r w:rsidR="00660DF6"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 xml:space="preserve">"The Effect of Minimum Wage Laws on the Distribution of Employment: Theory and </w:t>
      </w:r>
      <w:proofErr w:type="spellStart"/>
      <w:r w:rsidR="002A77CD" w:rsidRPr="00356445">
        <w:rPr>
          <w:rFonts w:ascii="Century Gothic" w:hAnsi="Century Gothic"/>
        </w:rPr>
        <w:t>Evidence.”</w:t>
      </w:r>
      <w:r w:rsidR="002A77CD" w:rsidRPr="00356445">
        <w:rPr>
          <w:rFonts w:ascii="Century Gothic" w:hAnsi="Century Gothic"/>
          <w:i/>
          <w:u w:val="single"/>
        </w:rPr>
        <w:t>Journal</w:t>
      </w:r>
      <w:proofErr w:type="spellEnd"/>
      <w:r w:rsidR="002A77CD" w:rsidRPr="00356445">
        <w:rPr>
          <w:rFonts w:ascii="Century Gothic" w:hAnsi="Century Gothic"/>
          <w:i/>
          <w:u w:val="single"/>
        </w:rPr>
        <w:t xml:space="preserve"> of Public Economics</w:t>
      </w:r>
      <w:r w:rsidR="002A77CD" w:rsidRPr="00356445">
        <w:rPr>
          <w:rFonts w:ascii="Century Gothic" w:hAnsi="Century Gothic"/>
        </w:rPr>
        <w:t xml:space="preserve"> 69(1), July 1998, 67-82.</w:t>
      </w:r>
    </w:p>
    <w:p w:rsidR="002A77CD" w:rsidRPr="00356445" w:rsidRDefault="002A77CD" w:rsidP="00507DD4">
      <w:pPr>
        <w:rPr>
          <w:rFonts w:ascii="Century Gothic" w:hAnsi="Century Gothic"/>
        </w:rPr>
      </w:pPr>
    </w:p>
    <w:p w:rsidR="002A77CD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 xml:space="preserve">"Evidence of Nominal Wage Stickiness from Microdata." </w:t>
      </w:r>
      <w:r w:rsidR="002A77CD" w:rsidRPr="00356445">
        <w:rPr>
          <w:rFonts w:ascii="Century Gothic" w:hAnsi="Century Gothic"/>
          <w:i/>
          <w:u w:val="single"/>
        </w:rPr>
        <w:t>The American Economic Review</w:t>
      </w:r>
      <w:r w:rsidR="002A77CD"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87(</w:t>
      </w:r>
      <w:r w:rsidR="002A77CD" w:rsidRPr="00356445">
        <w:rPr>
          <w:rFonts w:ascii="Century Gothic" w:hAnsi="Century Gothic"/>
        </w:rPr>
        <w:t>5</w:t>
      </w:r>
      <w:r w:rsidRPr="00356445">
        <w:rPr>
          <w:rFonts w:ascii="Century Gothic" w:hAnsi="Century Gothic"/>
        </w:rPr>
        <w:t>)</w:t>
      </w:r>
      <w:r w:rsidR="002A77CD" w:rsidRPr="00356445">
        <w:rPr>
          <w:rFonts w:ascii="Century Gothic" w:hAnsi="Century Gothic"/>
        </w:rPr>
        <w:t>, December 1997, 993-1008.</w:t>
      </w:r>
    </w:p>
    <w:p w:rsidR="002A77CD" w:rsidRPr="00356445" w:rsidRDefault="002A77CD" w:rsidP="00507DD4">
      <w:pPr>
        <w:ind w:left="720"/>
        <w:rPr>
          <w:rFonts w:ascii="Century Gothic" w:hAnsi="Century Gothic"/>
        </w:rPr>
      </w:pPr>
    </w:p>
    <w:p w:rsidR="00784FBF" w:rsidRDefault="00784FBF">
      <w:pPr>
        <w:widowControl/>
        <w:overflowPunct/>
        <w:autoSpaceDE/>
        <w:autoSpaceDN/>
        <w:adjustRightInd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54E54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lastRenderedPageBreak/>
        <w:t xml:space="preserve">Kahn, S. and Lang, K. </w:t>
      </w:r>
      <w:r w:rsidR="002A77CD" w:rsidRPr="00356445">
        <w:rPr>
          <w:rFonts w:ascii="Century Gothic" w:hAnsi="Century Gothic"/>
        </w:rPr>
        <w:t>"Hours Constraints and the Wage/Hours</w:t>
      </w:r>
      <w:r w:rsidR="00EA2BAC" w:rsidRPr="00356445">
        <w:rPr>
          <w:rFonts w:ascii="Century Gothic" w:hAnsi="Century Gothic"/>
        </w:rPr>
        <w:t xml:space="preserve"> Locus." </w:t>
      </w:r>
      <w:r w:rsidR="002A77CD" w:rsidRPr="00356445">
        <w:rPr>
          <w:rFonts w:ascii="Century Gothic" w:hAnsi="Century Gothic"/>
          <w:i/>
          <w:u w:val="single"/>
        </w:rPr>
        <w:t>Canadian Journal of Economics</w:t>
      </w:r>
      <w:r w:rsidR="002A77CD" w:rsidRPr="00356445">
        <w:rPr>
          <w:rFonts w:ascii="Century Gothic" w:hAnsi="Century Gothic"/>
        </w:rPr>
        <w:t xml:space="preserve"> </w:t>
      </w:r>
      <w:r w:rsidR="00EA2BAC" w:rsidRPr="00356445">
        <w:rPr>
          <w:rFonts w:ascii="Century Gothic" w:hAnsi="Century Gothic"/>
        </w:rPr>
        <w:t>29</w:t>
      </w:r>
      <w:r w:rsidR="002A77CD" w:rsidRPr="00356445">
        <w:rPr>
          <w:rFonts w:ascii="Century Gothic" w:hAnsi="Century Gothic"/>
        </w:rPr>
        <w:t>(Special Issue), April 1996</w:t>
      </w:r>
      <w:r w:rsidR="00EA2BAC" w:rsidRPr="00356445">
        <w:rPr>
          <w:rFonts w:ascii="Century Gothic" w:hAnsi="Century Gothic"/>
        </w:rPr>
        <w:t xml:space="preserve">: pp. </w:t>
      </w:r>
      <w:r w:rsidR="002A77CD" w:rsidRPr="00356445">
        <w:rPr>
          <w:rFonts w:ascii="Century Gothic" w:hAnsi="Century Gothic"/>
        </w:rPr>
        <w:t>S71-S75.</w:t>
      </w:r>
      <w:r w:rsidR="008E6730" w:rsidRPr="00356445">
        <w:rPr>
          <w:rFonts w:ascii="Century Gothic" w:hAnsi="Century Gothic"/>
        </w:rPr>
        <w:t xml:space="preserve"> </w:t>
      </w:r>
    </w:p>
    <w:p w:rsidR="00AA5157" w:rsidRPr="00356445" w:rsidRDefault="00AA5157" w:rsidP="00507DD4">
      <w:pPr>
        <w:rPr>
          <w:rFonts w:ascii="Century Gothic" w:hAnsi="Century Gothic"/>
        </w:rPr>
      </w:pPr>
    </w:p>
    <w:p w:rsidR="002A77CD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Lang, K. </w:t>
      </w:r>
      <w:r w:rsidR="002A77CD" w:rsidRPr="00356445">
        <w:rPr>
          <w:rFonts w:ascii="Century Gothic" w:hAnsi="Century Gothic"/>
        </w:rPr>
        <w:t>"The Causes of Hours Constraints:</w:t>
      </w:r>
      <w:r w:rsidR="008E6730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</w:rPr>
        <w:t xml:space="preserve">Evidence from Canada." </w:t>
      </w:r>
      <w:r w:rsidR="002A77CD" w:rsidRPr="00356445">
        <w:rPr>
          <w:rFonts w:ascii="Century Gothic" w:hAnsi="Century Gothic"/>
          <w:i/>
          <w:u w:val="single"/>
        </w:rPr>
        <w:t>Canadian Journal of Economics</w:t>
      </w:r>
      <w:r w:rsidR="002A77CD" w:rsidRPr="00356445">
        <w:rPr>
          <w:rFonts w:ascii="Century Gothic" w:hAnsi="Century Gothic"/>
        </w:rPr>
        <w:t xml:space="preserve"> </w:t>
      </w:r>
      <w:r w:rsidR="00EA2BAC" w:rsidRPr="00356445">
        <w:rPr>
          <w:rFonts w:ascii="Century Gothic" w:hAnsi="Century Gothic"/>
        </w:rPr>
        <w:t>28(</w:t>
      </w:r>
      <w:r w:rsidR="002A77CD" w:rsidRPr="00356445">
        <w:rPr>
          <w:rFonts w:ascii="Century Gothic" w:hAnsi="Century Gothic"/>
        </w:rPr>
        <w:t>4a</w:t>
      </w:r>
      <w:r w:rsidR="00EA2BAC" w:rsidRPr="00356445">
        <w:rPr>
          <w:rFonts w:ascii="Century Gothic" w:hAnsi="Century Gothic"/>
        </w:rPr>
        <w:t>)</w:t>
      </w:r>
      <w:r w:rsidR="002A77CD" w:rsidRPr="00356445">
        <w:rPr>
          <w:rFonts w:ascii="Century Gothic" w:hAnsi="Century Gothic"/>
        </w:rPr>
        <w:t>, November 1995, 914-928.</w:t>
      </w:r>
    </w:p>
    <w:p w:rsidR="0057576E" w:rsidRPr="00356445" w:rsidRDefault="0057576E" w:rsidP="00507DD4">
      <w:pPr>
        <w:widowControl/>
        <w:overflowPunct/>
        <w:jc w:val="right"/>
        <w:textAlignment w:val="auto"/>
        <w:rPr>
          <w:rFonts w:ascii="Century Gothic" w:hAnsi="Century Gothic" w:cs="CG Times"/>
        </w:rPr>
      </w:pPr>
    </w:p>
    <w:p w:rsidR="007064E2" w:rsidRPr="00356445" w:rsidRDefault="00660DF6" w:rsidP="00507DD4">
      <w:pPr>
        <w:rPr>
          <w:rFonts w:ascii="Century Gothic" w:hAnsi="Century Gothic" w:cs="CG Times"/>
          <w:i/>
        </w:rPr>
      </w:pPr>
      <w:r w:rsidRPr="00356445">
        <w:rPr>
          <w:rFonts w:ascii="Century Gothic" w:hAnsi="Century Gothic"/>
          <w:i/>
        </w:rPr>
        <w:t xml:space="preserve">Kahn, S. </w:t>
      </w:r>
      <w:r w:rsidR="002A77CD" w:rsidRPr="00356445">
        <w:rPr>
          <w:rFonts w:ascii="Century Gothic" w:hAnsi="Century Gothic"/>
          <w:i/>
        </w:rPr>
        <w:t>"Women in the Economics Profession."</w:t>
      </w:r>
      <w:r w:rsidR="008E6730" w:rsidRPr="00356445">
        <w:rPr>
          <w:rFonts w:ascii="Century Gothic" w:hAnsi="Century Gothic"/>
          <w:i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Journal of Economics Perspectives</w:t>
      </w:r>
      <w:r w:rsidR="002A77CD" w:rsidRPr="00356445">
        <w:rPr>
          <w:rFonts w:ascii="Century Gothic" w:hAnsi="Century Gothic"/>
          <w:i/>
        </w:rPr>
        <w:t xml:space="preserve"> IX(4), Fall 1995, </w:t>
      </w:r>
      <w:r w:rsidR="005975A9" w:rsidRPr="00356445">
        <w:rPr>
          <w:rFonts w:ascii="Century Gothic" w:hAnsi="Century Gothic"/>
          <w:i/>
        </w:rPr>
        <w:t>pp.</w:t>
      </w:r>
      <w:r w:rsidR="002A77CD" w:rsidRPr="00356445">
        <w:rPr>
          <w:rFonts w:ascii="Century Gothic" w:hAnsi="Century Gothic"/>
          <w:i/>
        </w:rPr>
        <w:t>193-205.</w:t>
      </w:r>
      <w:r w:rsidR="008E6730" w:rsidRPr="00356445">
        <w:rPr>
          <w:rFonts w:ascii="Century Gothic" w:hAnsi="Century Gothic"/>
          <w:i/>
        </w:rPr>
        <w:t xml:space="preserve"> </w:t>
      </w:r>
    </w:p>
    <w:p w:rsidR="00234495" w:rsidRPr="00356445" w:rsidRDefault="00234495" w:rsidP="00507DD4">
      <w:pPr>
        <w:rPr>
          <w:rFonts w:ascii="Century Gothic" w:hAnsi="Century Gothic"/>
          <w:i/>
        </w:rPr>
      </w:pPr>
    </w:p>
    <w:p w:rsidR="00CF29BB" w:rsidRPr="00356445" w:rsidRDefault="00660DF6" w:rsidP="00507DD4">
      <w:pPr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 xml:space="preserve">Kahn, S. </w:t>
      </w:r>
      <w:r w:rsidR="002A77CD" w:rsidRPr="00356445">
        <w:rPr>
          <w:rFonts w:ascii="Century Gothic" w:hAnsi="Century Gothic"/>
          <w:i/>
        </w:rPr>
        <w:t>"Gender Differences in Academic Career Pa</w:t>
      </w:r>
      <w:r w:rsidR="00875582" w:rsidRPr="00356445">
        <w:rPr>
          <w:rFonts w:ascii="Century Gothic" w:hAnsi="Century Gothic"/>
          <w:i/>
        </w:rPr>
        <w:t>t</w:t>
      </w:r>
      <w:r w:rsidR="002A77CD" w:rsidRPr="00356445">
        <w:rPr>
          <w:rFonts w:ascii="Century Gothic" w:hAnsi="Century Gothic"/>
          <w:i/>
        </w:rPr>
        <w:t>hs of Economists."</w:t>
      </w:r>
      <w:r w:rsidR="008E6730" w:rsidRPr="00356445">
        <w:rPr>
          <w:rFonts w:ascii="Century Gothic" w:hAnsi="Century Gothic"/>
          <w:i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American Economic Review</w:t>
      </w:r>
      <w:r w:rsidR="002A77CD" w:rsidRPr="00356445">
        <w:rPr>
          <w:rFonts w:ascii="Century Gothic" w:hAnsi="Century Gothic"/>
          <w:i/>
        </w:rPr>
        <w:t xml:space="preserve"> (Papers and Proceedings) 83(2), May 1993</w:t>
      </w:r>
      <w:r w:rsidR="005975A9" w:rsidRPr="00356445">
        <w:rPr>
          <w:rFonts w:ascii="Century Gothic" w:hAnsi="Century Gothic"/>
          <w:i/>
        </w:rPr>
        <w:t>:</w:t>
      </w:r>
      <w:r w:rsidR="002A77CD" w:rsidRPr="00356445">
        <w:rPr>
          <w:rFonts w:ascii="Century Gothic" w:hAnsi="Century Gothic"/>
          <w:i/>
        </w:rPr>
        <w:t xml:space="preserve"> </w:t>
      </w:r>
      <w:r w:rsidR="005975A9" w:rsidRPr="00356445">
        <w:rPr>
          <w:rFonts w:ascii="Century Gothic" w:hAnsi="Century Gothic"/>
          <w:i/>
        </w:rPr>
        <w:t>pp.</w:t>
      </w:r>
      <w:r w:rsidR="002A77CD" w:rsidRPr="00356445">
        <w:rPr>
          <w:rFonts w:ascii="Century Gothic" w:hAnsi="Century Gothic"/>
          <w:i/>
        </w:rPr>
        <w:t>52-56.</w:t>
      </w:r>
    </w:p>
    <w:p w:rsidR="000A2A39" w:rsidRPr="00356445" w:rsidRDefault="000A2A39" w:rsidP="00507DD4">
      <w:pPr>
        <w:ind w:left="720"/>
        <w:rPr>
          <w:rFonts w:ascii="Century Gothic" w:hAnsi="Century Gothic"/>
        </w:rPr>
      </w:pPr>
    </w:p>
    <w:p w:rsidR="002A77CD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Lang, K. </w:t>
      </w:r>
      <w:r w:rsidR="002A77CD" w:rsidRPr="00356445">
        <w:rPr>
          <w:rFonts w:ascii="Century Gothic" w:hAnsi="Century Gothic"/>
        </w:rPr>
        <w:t xml:space="preserve">"Constraints on the Choice of Work Hours: Agency vs. Specific Capital." </w:t>
      </w:r>
      <w:r w:rsidR="002A77CD" w:rsidRPr="00356445">
        <w:rPr>
          <w:rFonts w:ascii="Century Gothic" w:hAnsi="Century Gothic"/>
          <w:i/>
          <w:u w:val="single"/>
        </w:rPr>
        <w:t>Journal of Human Resources</w:t>
      </w:r>
      <w:r w:rsidR="002A77CD" w:rsidRPr="00356445">
        <w:rPr>
          <w:rFonts w:ascii="Century Gothic" w:hAnsi="Century Gothic"/>
        </w:rPr>
        <w:t xml:space="preserve"> 27(4), Fall 1992</w:t>
      </w:r>
      <w:r w:rsidR="005975A9" w:rsidRPr="00356445">
        <w:rPr>
          <w:rFonts w:ascii="Century Gothic" w:hAnsi="Century Gothic"/>
        </w:rPr>
        <w:t>:</w:t>
      </w:r>
      <w:r w:rsidR="002A77CD" w:rsidRPr="00356445">
        <w:rPr>
          <w:rFonts w:ascii="Century Gothic" w:hAnsi="Century Gothic"/>
        </w:rPr>
        <w:t xml:space="preserve"> </w:t>
      </w:r>
      <w:r w:rsidR="005975A9" w:rsidRPr="00356445">
        <w:rPr>
          <w:rFonts w:ascii="Century Gothic" w:hAnsi="Century Gothic"/>
        </w:rPr>
        <w:t>pp.</w:t>
      </w:r>
      <w:r w:rsidR="002A77CD" w:rsidRPr="00356445">
        <w:rPr>
          <w:rFonts w:ascii="Century Gothic" w:hAnsi="Century Gothic"/>
        </w:rPr>
        <w:t>661-678.</w:t>
      </w:r>
    </w:p>
    <w:p w:rsidR="000E1194" w:rsidRPr="00356445" w:rsidRDefault="000E1194" w:rsidP="00507DD4">
      <w:pPr>
        <w:rPr>
          <w:rFonts w:ascii="Century Gothic" w:hAnsi="Century Gothic"/>
        </w:rPr>
      </w:pPr>
    </w:p>
    <w:p w:rsidR="002A77CD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>"Economic Implications of Public-Sector Comparable Worth: A Case Study of San Jose."</w:t>
      </w:r>
      <w:r w:rsidR="008E6730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Industrial Relations</w:t>
      </w:r>
      <w:r w:rsidR="002A77CD" w:rsidRPr="00356445">
        <w:rPr>
          <w:rFonts w:ascii="Century Gothic" w:hAnsi="Century Gothic"/>
        </w:rPr>
        <w:t xml:space="preserve"> 31(2), Spring 1992</w:t>
      </w:r>
      <w:r w:rsidR="005975A9" w:rsidRPr="00356445">
        <w:rPr>
          <w:rFonts w:ascii="Century Gothic" w:hAnsi="Century Gothic"/>
        </w:rPr>
        <w:t>” pp.</w:t>
      </w:r>
      <w:r w:rsidR="002A77CD" w:rsidRPr="00356445">
        <w:rPr>
          <w:rFonts w:ascii="Century Gothic" w:hAnsi="Century Gothic"/>
        </w:rPr>
        <w:t xml:space="preserve"> 270-91.</w:t>
      </w:r>
    </w:p>
    <w:p w:rsidR="00910B32" w:rsidRPr="00356445" w:rsidRDefault="00910B32" w:rsidP="00507DD4">
      <w:pPr>
        <w:rPr>
          <w:rFonts w:ascii="Century Gothic" w:hAnsi="Century Gothic"/>
        </w:rPr>
      </w:pPr>
    </w:p>
    <w:p w:rsidR="00F23137" w:rsidRPr="00356445" w:rsidRDefault="00CC756A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Rosenberg, S.W., Kahn, S. and Tran, T. </w:t>
      </w:r>
      <w:r w:rsidR="002A77CD" w:rsidRPr="00356445">
        <w:rPr>
          <w:rFonts w:ascii="Century Gothic" w:hAnsi="Century Gothic"/>
        </w:rPr>
        <w:t xml:space="preserve">"Creating a Political Image: Shaping Appearance and Manipulating the Vote." </w:t>
      </w:r>
      <w:r w:rsidR="002A77CD" w:rsidRPr="00356445">
        <w:rPr>
          <w:rFonts w:ascii="Century Gothic" w:hAnsi="Century Gothic"/>
          <w:i/>
          <w:u w:val="single"/>
        </w:rPr>
        <w:t>Political Behavior</w:t>
      </w:r>
      <w:r w:rsidR="002A77CD" w:rsidRPr="00356445">
        <w:rPr>
          <w:rFonts w:ascii="Century Gothic" w:hAnsi="Century Gothic"/>
        </w:rPr>
        <w:t xml:space="preserve"> 13(4),</w:t>
      </w:r>
      <w:r w:rsidR="008E6730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</w:rPr>
        <w:t>December 1991</w:t>
      </w:r>
      <w:r w:rsidR="005975A9" w:rsidRPr="00356445">
        <w:rPr>
          <w:rFonts w:ascii="Century Gothic" w:hAnsi="Century Gothic"/>
        </w:rPr>
        <w:t>: pp.</w:t>
      </w:r>
      <w:r w:rsidR="002A77CD" w:rsidRPr="00356445">
        <w:rPr>
          <w:rFonts w:ascii="Century Gothic" w:hAnsi="Century Gothic"/>
        </w:rPr>
        <w:t>345-367.</w:t>
      </w:r>
    </w:p>
    <w:p w:rsidR="007D33E8" w:rsidRPr="00356445" w:rsidRDefault="007D33E8" w:rsidP="00507DD4">
      <w:pPr>
        <w:rPr>
          <w:rFonts w:ascii="Century Gothic" w:hAnsi="Century Gothic"/>
        </w:rPr>
      </w:pPr>
    </w:p>
    <w:p w:rsidR="00785F4F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Lang, K. </w:t>
      </w:r>
      <w:r w:rsidR="002A77CD" w:rsidRPr="00356445">
        <w:rPr>
          <w:rFonts w:ascii="Century Gothic" w:hAnsi="Century Gothic"/>
        </w:rPr>
        <w:t>"The Effects of Hours Constraints on Labor Supply Estimates."</w:t>
      </w:r>
      <w:r w:rsidR="008E6730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  <w:u w:val="single"/>
        </w:rPr>
        <w:t>Rev</w:t>
      </w:r>
      <w:r w:rsidR="002A77CD" w:rsidRPr="00356445">
        <w:rPr>
          <w:rFonts w:ascii="Century Gothic" w:hAnsi="Century Gothic"/>
          <w:i/>
          <w:u w:val="single"/>
        </w:rPr>
        <w:t>iew of Economics and Statistics</w:t>
      </w:r>
      <w:r w:rsidR="002A77CD" w:rsidRPr="00356445">
        <w:rPr>
          <w:rFonts w:ascii="Century Gothic" w:hAnsi="Century Gothic"/>
          <w:i/>
        </w:rPr>
        <w:t xml:space="preserve"> </w:t>
      </w:r>
      <w:r w:rsidR="002A77CD" w:rsidRPr="00356445">
        <w:rPr>
          <w:rFonts w:ascii="Century Gothic" w:hAnsi="Century Gothic"/>
        </w:rPr>
        <w:t xml:space="preserve">73(4), November 1991, </w:t>
      </w:r>
      <w:r w:rsidR="008E6730" w:rsidRPr="00356445">
        <w:rPr>
          <w:rFonts w:ascii="Century Gothic" w:hAnsi="Century Gothic"/>
        </w:rPr>
        <w:t>pp.</w:t>
      </w:r>
      <w:r w:rsidR="00875582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</w:rPr>
        <w:t>605-611.</w:t>
      </w:r>
      <w:r w:rsidR="00785F4F" w:rsidRPr="00356445">
        <w:rPr>
          <w:rFonts w:ascii="Century Gothic" w:hAnsi="Century Gothic"/>
        </w:rPr>
        <w:t xml:space="preserve"> </w:t>
      </w:r>
    </w:p>
    <w:p w:rsidR="00785F4F" w:rsidRPr="00356445" w:rsidRDefault="00785F4F" w:rsidP="00507DD4">
      <w:pPr>
        <w:rPr>
          <w:rFonts w:ascii="Century Gothic" w:hAnsi="Century Gothic"/>
        </w:rPr>
      </w:pPr>
    </w:p>
    <w:p w:rsidR="00AD182C" w:rsidRPr="00356445" w:rsidRDefault="005975A9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AD182C" w:rsidRPr="00356445">
        <w:rPr>
          <w:rFonts w:ascii="Century Gothic" w:hAnsi="Century Gothic"/>
          <w:b/>
          <w:i/>
        </w:rPr>
        <w:t>“</w:t>
      </w:r>
      <w:r w:rsidR="00AD182C" w:rsidRPr="00356445">
        <w:rPr>
          <w:rFonts w:ascii="Century Gothic" w:hAnsi="Century Gothic"/>
        </w:rPr>
        <w:t>Does Employer Monopsony Power Increase Occupational Accidents? The Case of Kentucky Coal Mines</w:t>
      </w:r>
      <w:r w:rsidR="00AD182C" w:rsidRPr="00356445">
        <w:rPr>
          <w:rFonts w:ascii="Century Gothic" w:hAnsi="Century Gothic"/>
          <w:b/>
          <w:i/>
        </w:rPr>
        <w:t>”.</w:t>
      </w:r>
      <w:r w:rsidR="008E6730" w:rsidRPr="00356445">
        <w:rPr>
          <w:rFonts w:ascii="Century Gothic" w:hAnsi="Century Gothic"/>
          <w:b/>
          <w:i/>
        </w:rPr>
        <w:t xml:space="preserve"> </w:t>
      </w:r>
      <w:r w:rsidR="00AD182C" w:rsidRPr="00356445">
        <w:rPr>
          <w:rFonts w:ascii="Century Gothic" w:hAnsi="Century Gothic"/>
          <w:i/>
          <w:u w:val="single"/>
        </w:rPr>
        <w:t xml:space="preserve">NBER </w:t>
      </w:r>
      <w:r w:rsidR="00AD182C" w:rsidRPr="00356445">
        <w:rPr>
          <w:rFonts w:ascii="Century Gothic" w:hAnsi="Century Gothic"/>
          <w:bCs/>
          <w:i/>
          <w:u w:val="single"/>
        </w:rPr>
        <w:t>Working Paper</w:t>
      </w:r>
      <w:r w:rsidR="00AD182C" w:rsidRPr="00356445">
        <w:rPr>
          <w:rFonts w:ascii="Century Gothic" w:hAnsi="Century Gothic"/>
          <w:bCs/>
        </w:rPr>
        <w:t xml:space="preserve"> No. 3897, November 1991</w:t>
      </w:r>
      <w:r w:rsidR="008E6730" w:rsidRPr="00356445">
        <w:rPr>
          <w:rFonts w:ascii="Century Gothic" w:hAnsi="Century Gothic"/>
          <w:bCs/>
        </w:rPr>
        <w:t xml:space="preserve">. </w:t>
      </w:r>
    </w:p>
    <w:p w:rsidR="00C27D52" w:rsidRPr="00356445" w:rsidRDefault="00C27D52" w:rsidP="00507DD4">
      <w:pPr>
        <w:rPr>
          <w:rFonts w:ascii="Century Gothic" w:hAnsi="Century Gothic"/>
        </w:rPr>
      </w:pPr>
    </w:p>
    <w:p w:rsidR="006021D8" w:rsidRPr="00356445" w:rsidRDefault="002A77CD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"What Occupational Safety Tells Us About Union Political Power." </w:t>
      </w:r>
      <w:r w:rsidRPr="00356445">
        <w:rPr>
          <w:rFonts w:ascii="Century Gothic" w:hAnsi="Century Gothic"/>
          <w:i/>
          <w:u w:val="single"/>
        </w:rPr>
        <w:t>The Rand Journal of Economics</w:t>
      </w:r>
      <w:r w:rsidRPr="00356445">
        <w:rPr>
          <w:rFonts w:ascii="Century Gothic" w:hAnsi="Century Gothic"/>
          <w:i/>
        </w:rPr>
        <w:t xml:space="preserve"> </w:t>
      </w:r>
      <w:r w:rsidRPr="00356445">
        <w:rPr>
          <w:rFonts w:ascii="Century Gothic" w:hAnsi="Century Gothic"/>
        </w:rPr>
        <w:t>21(3), Autumn 1990</w:t>
      </w:r>
      <w:r w:rsidR="00875582" w:rsidRPr="00356445">
        <w:rPr>
          <w:rFonts w:ascii="Century Gothic" w:hAnsi="Century Gothic"/>
        </w:rPr>
        <w:t>,</w:t>
      </w:r>
      <w:r w:rsidRPr="00356445">
        <w:rPr>
          <w:rFonts w:ascii="Century Gothic" w:hAnsi="Century Gothic"/>
        </w:rPr>
        <w:t xml:space="preserve"> </w:t>
      </w:r>
      <w:r w:rsidR="008E6730" w:rsidRPr="00356445">
        <w:rPr>
          <w:rFonts w:ascii="Century Gothic" w:hAnsi="Century Gothic"/>
        </w:rPr>
        <w:t>pp.</w:t>
      </w:r>
      <w:r w:rsidRPr="00356445">
        <w:rPr>
          <w:rFonts w:ascii="Century Gothic" w:hAnsi="Century Gothic"/>
        </w:rPr>
        <w:t>481-89.</w:t>
      </w:r>
    </w:p>
    <w:p w:rsidR="007E3FD3" w:rsidRPr="00356445" w:rsidRDefault="007E3FD3" w:rsidP="00507DD4">
      <w:pPr>
        <w:rPr>
          <w:rFonts w:ascii="Century Gothic" w:hAnsi="Century Gothic"/>
        </w:rPr>
      </w:pPr>
    </w:p>
    <w:p w:rsidR="006021D8" w:rsidRPr="00356445" w:rsidRDefault="005B56DC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Lang, K. </w:t>
      </w:r>
      <w:r w:rsidR="006021D8" w:rsidRPr="00356445">
        <w:rPr>
          <w:rFonts w:ascii="Century Gothic" w:hAnsi="Century Gothic"/>
        </w:rPr>
        <w:t xml:space="preserve">"Efficiency Wage Models: A Second View." </w:t>
      </w:r>
      <w:r w:rsidR="006021D8" w:rsidRPr="00356445">
        <w:rPr>
          <w:rFonts w:ascii="Century Gothic" w:hAnsi="Century Gothic"/>
          <w:i/>
          <w:u w:val="single"/>
        </w:rPr>
        <w:t>Economic Inquiry</w:t>
      </w:r>
      <w:r w:rsidR="006021D8" w:rsidRPr="00356445">
        <w:rPr>
          <w:rFonts w:ascii="Century Gothic" w:hAnsi="Century Gothic"/>
        </w:rPr>
        <w:t xml:space="preserve"> 28(2), April 1990</w:t>
      </w:r>
      <w:r w:rsidR="008E6730" w:rsidRPr="00356445">
        <w:rPr>
          <w:rFonts w:ascii="Century Gothic" w:hAnsi="Century Gothic"/>
        </w:rPr>
        <w:t>:</w:t>
      </w:r>
      <w:r w:rsidR="006021D8" w:rsidRPr="00356445">
        <w:rPr>
          <w:rFonts w:ascii="Century Gothic" w:hAnsi="Century Gothic"/>
        </w:rPr>
        <w:t xml:space="preserve"> </w:t>
      </w:r>
      <w:r w:rsidR="008E6730" w:rsidRPr="00356445">
        <w:rPr>
          <w:rFonts w:ascii="Century Gothic" w:hAnsi="Century Gothic"/>
        </w:rPr>
        <w:t>pp.</w:t>
      </w:r>
      <w:r w:rsidR="006021D8" w:rsidRPr="00356445">
        <w:rPr>
          <w:rFonts w:ascii="Century Gothic" w:hAnsi="Century Gothic"/>
        </w:rPr>
        <w:t>296-306.</w:t>
      </w:r>
    </w:p>
    <w:p w:rsidR="006021D8" w:rsidRPr="00356445" w:rsidRDefault="006021D8" w:rsidP="00507DD4">
      <w:pPr>
        <w:rPr>
          <w:rFonts w:ascii="Century Gothic" w:hAnsi="Century Gothic"/>
        </w:rPr>
      </w:pPr>
    </w:p>
    <w:p w:rsidR="002A77CD" w:rsidRPr="00356445" w:rsidRDefault="005975A9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 xml:space="preserve">"Economic Estimates of the Value of Life." in Albert Flores, </w:t>
      </w:r>
      <w:r w:rsidR="002A77CD" w:rsidRPr="00356445">
        <w:rPr>
          <w:rFonts w:ascii="Century Gothic" w:hAnsi="Century Gothic"/>
          <w:i/>
          <w:u w:val="single"/>
        </w:rPr>
        <w:t>Ethics and Risk Management in Engineering</w:t>
      </w:r>
      <w:r w:rsidR="002A77CD" w:rsidRPr="00356445">
        <w:rPr>
          <w:rFonts w:ascii="Century Gothic" w:hAnsi="Century Gothic"/>
        </w:rPr>
        <w:t>. Lanham: University Press of America, 1989</w:t>
      </w:r>
      <w:r w:rsidR="008E6730" w:rsidRPr="00356445">
        <w:rPr>
          <w:rFonts w:ascii="Century Gothic" w:hAnsi="Century Gothic"/>
        </w:rPr>
        <w:t>: pp.</w:t>
      </w:r>
      <w:r w:rsidR="002A77CD" w:rsidRPr="00356445">
        <w:rPr>
          <w:rFonts w:ascii="Century Gothic" w:hAnsi="Century Gothic"/>
        </w:rPr>
        <w:t xml:space="preserve"> 57-72. </w:t>
      </w:r>
    </w:p>
    <w:p w:rsidR="00094AB5" w:rsidRPr="00356445" w:rsidRDefault="00094AB5" w:rsidP="00507DD4">
      <w:pPr>
        <w:rPr>
          <w:rFonts w:ascii="Century Gothic" w:hAnsi="Century Gothic"/>
        </w:rPr>
      </w:pPr>
    </w:p>
    <w:p w:rsidR="0082189D" w:rsidRPr="00356445" w:rsidRDefault="00EA2BAC" w:rsidP="00D91FB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</w:t>
      </w:r>
      <w:proofErr w:type="spellStart"/>
      <w:r w:rsidRPr="00356445">
        <w:rPr>
          <w:rFonts w:ascii="Century Gothic" w:hAnsi="Century Gothic"/>
        </w:rPr>
        <w:t>Griesinger</w:t>
      </w:r>
      <w:proofErr w:type="spellEnd"/>
      <w:r w:rsidRPr="00356445">
        <w:rPr>
          <w:rFonts w:ascii="Century Gothic" w:hAnsi="Century Gothic"/>
        </w:rPr>
        <w:t xml:space="preserve">, H. </w:t>
      </w:r>
      <w:r w:rsidR="002A77CD" w:rsidRPr="00356445">
        <w:rPr>
          <w:rFonts w:ascii="Century Gothic" w:hAnsi="Century Gothic"/>
        </w:rPr>
        <w:t>"Female Mobility and the Returns to Seniority: Should EEO Policy Be Concerned with Promotion?"</w:t>
      </w:r>
      <w:r w:rsidR="00875582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American Economic Review Papers and Proceedings</w:t>
      </w:r>
      <w:r w:rsidR="00D91FB3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</w:rPr>
        <w:t xml:space="preserve">79(2),May 1989, </w:t>
      </w:r>
      <w:r w:rsidR="008E6730" w:rsidRPr="00356445">
        <w:rPr>
          <w:rFonts w:ascii="Century Gothic" w:hAnsi="Century Gothic"/>
        </w:rPr>
        <w:t xml:space="preserve">pp. </w:t>
      </w:r>
      <w:r w:rsidR="002A77CD" w:rsidRPr="00356445">
        <w:rPr>
          <w:rFonts w:ascii="Century Gothic" w:hAnsi="Century Gothic"/>
        </w:rPr>
        <w:t>300-</w:t>
      </w:r>
      <w:r w:rsidR="008E6730" w:rsidRPr="00356445">
        <w:rPr>
          <w:rFonts w:ascii="Century Gothic" w:hAnsi="Century Gothic"/>
        </w:rPr>
        <w:t>30</w:t>
      </w:r>
      <w:r w:rsidR="002A77CD" w:rsidRPr="00356445">
        <w:rPr>
          <w:rFonts w:ascii="Century Gothic" w:hAnsi="Century Gothic"/>
        </w:rPr>
        <w:t xml:space="preserve">4. </w:t>
      </w:r>
    </w:p>
    <w:p w:rsidR="006021D8" w:rsidRPr="00356445" w:rsidRDefault="006021D8" w:rsidP="00D91FB3">
      <w:pPr>
        <w:rPr>
          <w:rFonts w:ascii="Century Gothic" w:hAnsi="Century Gothic"/>
        </w:rPr>
      </w:pPr>
    </w:p>
    <w:p w:rsidR="002A77CD" w:rsidRPr="00356445" w:rsidRDefault="005975A9" w:rsidP="00D91FB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Lang, K. </w:t>
      </w:r>
      <w:r w:rsidR="002A77CD" w:rsidRPr="00356445">
        <w:rPr>
          <w:rFonts w:ascii="Century Gothic" w:hAnsi="Century Gothic"/>
        </w:rPr>
        <w:t xml:space="preserve">"Efficient Estimation of Structural Hedonic Systems." </w:t>
      </w:r>
      <w:r w:rsidR="002A77CD" w:rsidRPr="00356445">
        <w:rPr>
          <w:rFonts w:ascii="Century Gothic" w:hAnsi="Century Gothic"/>
          <w:i/>
          <w:u w:val="single"/>
        </w:rPr>
        <w:t>International Economic Review</w:t>
      </w:r>
      <w:r w:rsidR="002A77CD" w:rsidRPr="00356445">
        <w:rPr>
          <w:rFonts w:ascii="Century Gothic" w:hAnsi="Century Gothic"/>
        </w:rPr>
        <w:t xml:space="preserve"> 29(1), February 1988</w:t>
      </w:r>
      <w:r w:rsidR="008E6730" w:rsidRPr="00356445">
        <w:rPr>
          <w:rFonts w:ascii="Century Gothic" w:hAnsi="Century Gothic"/>
        </w:rPr>
        <w:t>:</w:t>
      </w:r>
      <w:r w:rsidR="002A77CD" w:rsidRPr="00356445">
        <w:rPr>
          <w:rFonts w:ascii="Century Gothic" w:hAnsi="Century Gothic"/>
        </w:rPr>
        <w:t xml:space="preserve"> </w:t>
      </w:r>
      <w:r w:rsidR="00660DF6" w:rsidRPr="00356445">
        <w:rPr>
          <w:rFonts w:ascii="Century Gothic" w:hAnsi="Century Gothic"/>
        </w:rPr>
        <w:t>pp.</w:t>
      </w:r>
      <w:r w:rsidR="002A77CD" w:rsidRPr="00356445">
        <w:rPr>
          <w:rFonts w:ascii="Century Gothic" w:hAnsi="Century Gothic"/>
        </w:rPr>
        <w:t>157-66.</w:t>
      </w:r>
    </w:p>
    <w:p w:rsidR="002A77CD" w:rsidRPr="00356445" w:rsidRDefault="002A77CD" w:rsidP="00D91FB3">
      <w:pPr>
        <w:rPr>
          <w:rFonts w:ascii="Century Gothic" w:hAnsi="Century Gothic"/>
        </w:rPr>
      </w:pPr>
    </w:p>
    <w:p w:rsidR="002A77CD" w:rsidRPr="00356445" w:rsidRDefault="005975A9" w:rsidP="00D91FB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 xml:space="preserve">"Occupational Safety and Worker Preferences: Is There a Marginal Worker?" </w:t>
      </w:r>
      <w:r w:rsidR="002A77CD" w:rsidRPr="00356445">
        <w:rPr>
          <w:rFonts w:ascii="Century Gothic" w:hAnsi="Century Gothic"/>
          <w:i/>
          <w:u w:val="single"/>
        </w:rPr>
        <w:t>The Review of Economics and Statistics</w:t>
      </w:r>
      <w:r w:rsidR="002A77CD" w:rsidRPr="00356445">
        <w:rPr>
          <w:rFonts w:ascii="Century Gothic" w:hAnsi="Century Gothic"/>
        </w:rPr>
        <w:t xml:space="preserve"> 69(2), May 1987</w:t>
      </w:r>
      <w:r w:rsidR="00660DF6" w:rsidRPr="00356445">
        <w:rPr>
          <w:rFonts w:ascii="Century Gothic" w:hAnsi="Century Gothic"/>
        </w:rPr>
        <w:t>: pp.</w:t>
      </w:r>
      <w:r w:rsidR="002A77CD" w:rsidRPr="00356445">
        <w:rPr>
          <w:rFonts w:ascii="Century Gothic" w:hAnsi="Century Gothic"/>
        </w:rPr>
        <w:t>262-68.</w:t>
      </w:r>
    </w:p>
    <w:p w:rsidR="002A77CD" w:rsidRPr="00356445" w:rsidRDefault="002A77CD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ab/>
      </w:r>
    </w:p>
    <w:p w:rsidR="002A77CD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5B56DC" w:rsidRPr="00356445">
        <w:rPr>
          <w:rFonts w:ascii="Century Gothic" w:hAnsi="Century Gothic"/>
        </w:rPr>
        <w:t xml:space="preserve">, </w:t>
      </w:r>
      <w:r w:rsidRPr="00356445">
        <w:rPr>
          <w:rFonts w:ascii="Century Gothic" w:hAnsi="Century Gothic"/>
        </w:rPr>
        <w:t>Lang, K.</w:t>
      </w:r>
      <w:r w:rsidR="005B56DC" w:rsidRPr="00356445">
        <w:rPr>
          <w:rFonts w:ascii="Century Gothic" w:hAnsi="Century Gothic"/>
        </w:rPr>
        <w:t xml:space="preserve">, and </w:t>
      </w:r>
      <w:proofErr w:type="spellStart"/>
      <w:r w:rsidR="005B56DC" w:rsidRPr="00356445">
        <w:rPr>
          <w:rFonts w:ascii="Century Gothic" w:hAnsi="Century Gothic"/>
        </w:rPr>
        <w:t>Kadev</w:t>
      </w:r>
      <w:proofErr w:type="spellEnd"/>
      <w:r w:rsidR="005B56DC" w:rsidRPr="00356445">
        <w:rPr>
          <w:rFonts w:ascii="Century Gothic" w:hAnsi="Century Gothic"/>
        </w:rPr>
        <w:t xml:space="preserve">, D. </w:t>
      </w:r>
      <w:r w:rsidR="002A77CD" w:rsidRPr="00356445">
        <w:rPr>
          <w:rFonts w:ascii="Century Gothic" w:hAnsi="Century Gothic"/>
        </w:rPr>
        <w:t xml:space="preserve">National Union Leader Performance and Turnover in Building Trades." </w:t>
      </w:r>
      <w:r w:rsidR="002A77CD" w:rsidRPr="00356445">
        <w:rPr>
          <w:rFonts w:ascii="Century Gothic" w:hAnsi="Century Gothic"/>
          <w:i/>
          <w:u w:val="single"/>
        </w:rPr>
        <w:t>Industrial Relations</w:t>
      </w:r>
      <w:r w:rsidR="002A77CD" w:rsidRPr="00356445">
        <w:rPr>
          <w:rFonts w:ascii="Century Gothic" w:hAnsi="Century Gothic"/>
        </w:rPr>
        <w:t xml:space="preserve"> 25(3), Fall 1986</w:t>
      </w:r>
      <w:r w:rsidR="005975A9" w:rsidRPr="00356445">
        <w:rPr>
          <w:rFonts w:ascii="Century Gothic" w:hAnsi="Century Gothic"/>
        </w:rPr>
        <w:t>: pp.</w:t>
      </w:r>
      <w:r w:rsidR="002A77CD" w:rsidRPr="00356445">
        <w:rPr>
          <w:rFonts w:ascii="Century Gothic" w:hAnsi="Century Gothic"/>
        </w:rPr>
        <w:t>276-91.</w:t>
      </w:r>
    </w:p>
    <w:p w:rsidR="002A77CD" w:rsidRPr="00356445" w:rsidRDefault="002A77CD" w:rsidP="00507DD4">
      <w:pPr>
        <w:rPr>
          <w:rFonts w:ascii="Century Gothic" w:hAnsi="Century Gothic"/>
        </w:rPr>
      </w:pPr>
    </w:p>
    <w:p w:rsidR="002A77CD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>"Economic Estimates of the Value of Life."</w:t>
      </w:r>
      <w:r w:rsidR="002A77CD" w:rsidRPr="00356445">
        <w:rPr>
          <w:rFonts w:ascii="Century Gothic" w:hAnsi="Century Gothic"/>
          <w:i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IEEE Technology and Society</w:t>
      </w:r>
      <w:r w:rsidR="002A77CD" w:rsidRPr="00356445">
        <w:rPr>
          <w:rFonts w:ascii="Century Gothic" w:hAnsi="Century Gothic"/>
        </w:rPr>
        <w:t xml:space="preserve"> 5(2), June 1986</w:t>
      </w:r>
      <w:r w:rsidR="005975A9" w:rsidRPr="00356445">
        <w:rPr>
          <w:rFonts w:ascii="Century Gothic" w:hAnsi="Century Gothic"/>
        </w:rPr>
        <w:t>:</w:t>
      </w:r>
      <w:r w:rsidR="002A77CD" w:rsidRPr="00356445">
        <w:rPr>
          <w:rFonts w:ascii="Century Gothic" w:hAnsi="Century Gothic"/>
        </w:rPr>
        <w:t xml:space="preserve"> </w:t>
      </w:r>
      <w:r w:rsidR="00660DF6" w:rsidRPr="00356445">
        <w:rPr>
          <w:rFonts w:ascii="Century Gothic" w:hAnsi="Century Gothic"/>
        </w:rPr>
        <w:t>pp.</w:t>
      </w:r>
      <w:r w:rsidR="002A77CD" w:rsidRPr="00356445">
        <w:rPr>
          <w:rFonts w:ascii="Century Gothic" w:hAnsi="Century Gothic"/>
        </w:rPr>
        <w:t>24-31.</w:t>
      </w:r>
    </w:p>
    <w:p w:rsidR="00910B32" w:rsidRPr="00356445" w:rsidRDefault="00910B32" w:rsidP="00507DD4">
      <w:pPr>
        <w:rPr>
          <w:rFonts w:ascii="Century Gothic" w:hAnsi="Century Gothic"/>
        </w:rPr>
      </w:pPr>
    </w:p>
    <w:p w:rsidR="002A77CD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 xml:space="preserve">"Union Membership Trends: A Study of the Garment Workers." </w:t>
      </w:r>
      <w:r w:rsidR="002A77CD" w:rsidRPr="00356445">
        <w:rPr>
          <w:rFonts w:ascii="Century Gothic" w:hAnsi="Century Gothic"/>
          <w:i/>
          <w:u w:val="single"/>
        </w:rPr>
        <w:t>Monthly Labor Review</w:t>
      </w:r>
      <w:r w:rsidR="002A77CD" w:rsidRPr="00356445">
        <w:rPr>
          <w:rFonts w:ascii="Century Gothic" w:hAnsi="Century Gothic"/>
        </w:rPr>
        <w:t>, 109(6), June 1986</w:t>
      </w:r>
      <w:r w:rsidR="00660DF6" w:rsidRPr="00356445">
        <w:rPr>
          <w:rFonts w:ascii="Century Gothic" w:hAnsi="Century Gothic"/>
        </w:rPr>
        <w:t>:</w:t>
      </w:r>
      <w:r w:rsidR="002A77CD" w:rsidRPr="00356445">
        <w:rPr>
          <w:rFonts w:ascii="Century Gothic" w:hAnsi="Century Gothic"/>
        </w:rPr>
        <w:t xml:space="preserve"> </w:t>
      </w:r>
      <w:r w:rsidR="00660DF6" w:rsidRPr="00356445">
        <w:rPr>
          <w:rFonts w:ascii="Century Gothic" w:hAnsi="Century Gothic"/>
        </w:rPr>
        <w:t>pp.</w:t>
      </w:r>
      <w:r w:rsidR="002A77CD" w:rsidRPr="00356445">
        <w:rPr>
          <w:rFonts w:ascii="Century Gothic" w:hAnsi="Century Gothic"/>
        </w:rPr>
        <w:t>33-35.</w:t>
      </w:r>
    </w:p>
    <w:p w:rsidR="00154E54" w:rsidRPr="00356445" w:rsidRDefault="00154E54" w:rsidP="00507DD4">
      <w:pPr>
        <w:rPr>
          <w:rFonts w:ascii="Century Gothic" w:hAnsi="Century Gothic"/>
        </w:rPr>
      </w:pPr>
    </w:p>
    <w:p w:rsidR="00B474A3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>"Trends in Union Membership in the Postwar Period: The Case of the ILGWU."</w:t>
      </w:r>
      <w:r w:rsidR="002A77CD" w:rsidRPr="00356445">
        <w:rPr>
          <w:rFonts w:ascii="Century Gothic" w:hAnsi="Century Gothic"/>
          <w:i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Industrial Relations Research Association Proceedings</w:t>
      </w:r>
      <w:r w:rsidR="002A77CD" w:rsidRPr="00356445">
        <w:rPr>
          <w:rFonts w:ascii="Century Gothic" w:hAnsi="Century Gothic"/>
        </w:rPr>
        <w:t xml:space="preserve"> 38, 1986</w:t>
      </w:r>
      <w:r w:rsidR="00660DF6" w:rsidRPr="00356445">
        <w:rPr>
          <w:rFonts w:ascii="Century Gothic" w:hAnsi="Century Gothic"/>
        </w:rPr>
        <w:t>: pp.</w:t>
      </w:r>
      <w:r w:rsidR="002A77CD" w:rsidRPr="00356445">
        <w:rPr>
          <w:rFonts w:ascii="Century Gothic" w:hAnsi="Century Gothic"/>
        </w:rPr>
        <w:t>279-86.</w:t>
      </w:r>
      <w:r w:rsidR="00154E54" w:rsidRPr="00356445">
        <w:rPr>
          <w:rFonts w:ascii="Century Gothic" w:hAnsi="Century Gothic"/>
        </w:rPr>
        <w:t xml:space="preserve"> </w:t>
      </w:r>
    </w:p>
    <w:p w:rsidR="00154E54" w:rsidRPr="00356445" w:rsidRDefault="00154E54" w:rsidP="00507DD4">
      <w:pPr>
        <w:rPr>
          <w:rFonts w:ascii="Century Gothic" w:hAnsi="Century Gothic" w:cs="CG Times"/>
        </w:rPr>
      </w:pPr>
    </w:p>
    <w:p w:rsidR="00AD182C" w:rsidRPr="00356445" w:rsidRDefault="00AD182C" w:rsidP="00507DD4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  <w:b/>
          <w:sz w:val="24"/>
          <w:szCs w:val="24"/>
        </w:rPr>
        <w:t>WORK</w:t>
      </w:r>
      <w:r w:rsidR="00B474A3" w:rsidRPr="00356445">
        <w:rPr>
          <w:rFonts w:ascii="Century Gothic" w:hAnsi="Century Gothic"/>
          <w:b/>
          <w:sz w:val="24"/>
          <w:szCs w:val="24"/>
        </w:rPr>
        <w:t>ING PAPERS</w:t>
      </w:r>
      <w:r w:rsidR="00356445" w:rsidRPr="00356445">
        <w:rPr>
          <w:rFonts w:ascii="Century Gothic" w:hAnsi="Century Gothic"/>
          <w:b/>
        </w:rPr>
        <w:pict>
          <v:shape id="_x0000_i1029" type="#_x0000_t75" style="width:547.2pt;height:7.35pt" o:hrpct="0" o:hr="t">
            <v:imagedata r:id="rId7" o:title="BD10290_"/>
          </v:shape>
        </w:pict>
      </w:r>
    </w:p>
    <w:p w:rsidR="00D37923" w:rsidRPr="00356445" w:rsidRDefault="00D37923" w:rsidP="00D3792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Are Women Evaluated Fairly in Academic Science? A Search for Gender Bias </w:t>
      </w:r>
      <w:proofErr w:type="gramStart"/>
      <w:r w:rsidRPr="00356445">
        <w:rPr>
          <w:rFonts w:ascii="Century Gothic" w:hAnsi="Century Gothic"/>
        </w:rPr>
        <w:t>Across</w:t>
      </w:r>
      <w:proofErr w:type="gramEnd"/>
      <w:r w:rsidRPr="00356445">
        <w:rPr>
          <w:rFonts w:ascii="Century Gothic" w:hAnsi="Century Gothic"/>
        </w:rPr>
        <w:t xml:space="preserve"> Six Domains. With Stephen Ceci and Wendy Williams.</w:t>
      </w:r>
    </w:p>
    <w:p w:rsidR="00D37923" w:rsidRPr="00356445" w:rsidRDefault="00D37923" w:rsidP="00507DD4">
      <w:pPr>
        <w:rPr>
          <w:rFonts w:ascii="Century Gothic" w:hAnsi="Century Gothic"/>
        </w:rPr>
      </w:pPr>
    </w:p>
    <w:p w:rsidR="005F1942" w:rsidRPr="00356445" w:rsidRDefault="00D37923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Hyun, </w:t>
      </w:r>
      <w:proofErr w:type="gramStart"/>
      <w:r w:rsidRPr="00356445">
        <w:rPr>
          <w:rFonts w:ascii="Century Gothic" w:hAnsi="Century Gothic"/>
        </w:rPr>
        <w:t>Yeseul ,</w:t>
      </w:r>
      <w:proofErr w:type="gramEnd"/>
      <w:r w:rsidRPr="00356445">
        <w:rPr>
          <w:rFonts w:ascii="Century Gothic" w:hAnsi="Century Gothic"/>
        </w:rPr>
        <w:t xml:space="preserve"> </w:t>
      </w:r>
      <w:r w:rsidR="005F1942" w:rsidRPr="00356445">
        <w:rPr>
          <w:rFonts w:ascii="Century Gothic" w:hAnsi="Century Gothic"/>
        </w:rPr>
        <w:t xml:space="preserve">Kahn, S., </w:t>
      </w:r>
      <w:r w:rsidRPr="00356445">
        <w:rPr>
          <w:rFonts w:ascii="Century Gothic" w:hAnsi="Century Gothic"/>
        </w:rPr>
        <w:t xml:space="preserve">and Modestino, A. “The Structural Decline in Job Turnover since 2000: Disequilibrium or New Normal?”  </w:t>
      </w:r>
      <w:proofErr w:type="gramStart"/>
      <w:r w:rsidRPr="00356445">
        <w:rPr>
          <w:rFonts w:ascii="Century Gothic" w:hAnsi="Century Gothic"/>
        </w:rPr>
        <w:t>submitted</w:t>
      </w:r>
      <w:proofErr w:type="gramEnd"/>
      <w:r w:rsidRPr="00356445">
        <w:rPr>
          <w:rFonts w:ascii="Century Gothic" w:hAnsi="Century Gothic"/>
        </w:rPr>
        <w:t xml:space="preserve"> to </w:t>
      </w:r>
      <w:r w:rsidRPr="00356445">
        <w:rPr>
          <w:rFonts w:ascii="Century Gothic" w:hAnsi="Century Gothic"/>
          <w:i/>
        </w:rPr>
        <w:t>The Industrial and Labor Relations Review</w:t>
      </w:r>
      <w:r w:rsidRPr="00356445">
        <w:rPr>
          <w:rFonts w:ascii="Century Gothic" w:hAnsi="Century Gothic"/>
        </w:rPr>
        <w:t>.</w:t>
      </w:r>
    </w:p>
    <w:p w:rsidR="005F1942" w:rsidRPr="00356445" w:rsidRDefault="005F1942" w:rsidP="00507DD4">
      <w:pPr>
        <w:rPr>
          <w:rFonts w:ascii="Century Gothic" w:hAnsi="Century Gothic"/>
        </w:rPr>
      </w:pPr>
    </w:p>
    <w:p w:rsidR="00FC7374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Ginther, D.K. </w:t>
      </w:r>
      <w:r w:rsidR="000E3600" w:rsidRPr="00356445">
        <w:rPr>
          <w:rFonts w:ascii="Century Gothic" w:hAnsi="Century Gothic"/>
        </w:rPr>
        <w:t>“</w:t>
      </w:r>
      <w:r w:rsidR="00170A51" w:rsidRPr="00356445">
        <w:rPr>
          <w:rFonts w:ascii="Century Gothic" w:hAnsi="Century Gothic"/>
        </w:rPr>
        <w:t>Accounting for t</w:t>
      </w:r>
      <w:r w:rsidR="000E3600" w:rsidRPr="00356445">
        <w:rPr>
          <w:rFonts w:ascii="Century Gothic" w:hAnsi="Century Gothic"/>
        </w:rPr>
        <w:t xml:space="preserve">he Gender </w:t>
      </w:r>
      <w:r w:rsidR="00D363E7" w:rsidRPr="00356445">
        <w:rPr>
          <w:rFonts w:ascii="Century Gothic" w:hAnsi="Century Gothic"/>
        </w:rPr>
        <w:t xml:space="preserve">Pay </w:t>
      </w:r>
      <w:r w:rsidR="000E3600" w:rsidRPr="00356445">
        <w:rPr>
          <w:rFonts w:ascii="Century Gothic" w:hAnsi="Century Gothic"/>
        </w:rPr>
        <w:t xml:space="preserve">Gap </w:t>
      </w:r>
      <w:r w:rsidR="00D363E7" w:rsidRPr="00356445">
        <w:rPr>
          <w:rFonts w:ascii="Century Gothic" w:hAnsi="Century Gothic"/>
        </w:rPr>
        <w:t>among Science and Engineering PhDs</w:t>
      </w:r>
      <w:r w:rsidRPr="00356445">
        <w:rPr>
          <w:rFonts w:ascii="Century Gothic" w:hAnsi="Century Gothic"/>
        </w:rPr>
        <w:t xml:space="preserve">.” </w:t>
      </w:r>
    </w:p>
    <w:p w:rsidR="00A737DA" w:rsidRPr="00356445" w:rsidRDefault="00A737DA" w:rsidP="00507DD4">
      <w:pPr>
        <w:rPr>
          <w:rFonts w:ascii="Century Gothic" w:hAnsi="Century Gothic"/>
          <w:b/>
        </w:rPr>
      </w:pPr>
    </w:p>
    <w:p w:rsidR="00B842FB" w:rsidRPr="00356445" w:rsidRDefault="00B842FB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</w:t>
      </w:r>
      <w:proofErr w:type="spellStart"/>
      <w:r w:rsidRPr="00356445">
        <w:rPr>
          <w:rFonts w:ascii="Century Gothic" w:hAnsi="Century Gothic"/>
        </w:rPr>
        <w:t>Knittel</w:t>
      </w:r>
      <w:proofErr w:type="spellEnd"/>
      <w:r w:rsidRPr="00356445">
        <w:rPr>
          <w:rFonts w:ascii="Century Gothic" w:hAnsi="Century Gothic"/>
        </w:rPr>
        <w:t xml:space="preserve"> C.  The impact of the Clean Air Act Amendments of 1990 on electric utilities and coal mines: evidence from the stock market. 2002 Working Paper.</w:t>
      </w:r>
    </w:p>
    <w:p w:rsidR="00B842FB" w:rsidRPr="00356445" w:rsidRDefault="00B842FB" w:rsidP="00507DD4">
      <w:pPr>
        <w:rPr>
          <w:rFonts w:ascii="Century Gothic" w:hAnsi="Century Gothic"/>
        </w:rPr>
      </w:pPr>
    </w:p>
    <w:p w:rsidR="00B842FB" w:rsidRPr="00356445" w:rsidRDefault="00B842FB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</w:t>
      </w:r>
      <w:proofErr w:type="spellStart"/>
      <w:r w:rsidRPr="00356445">
        <w:rPr>
          <w:rFonts w:ascii="Century Gothic" w:hAnsi="Century Gothic"/>
        </w:rPr>
        <w:t>Mallo</w:t>
      </w:r>
      <w:proofErr w:type="spellEnd"/>
      <w:r w:rsidRPr="00356445">
        <w:rPr>
          <w:rFonts w:ascii="Century Gothic" w:hAnsi="Century Gothic"/>
        </w:rPr>
        <w:t>, C. Why do firms violate overtime regulations? The role of costs of compliance.  2007 working paper.</w:t>
      </w:r>
    </w:p>
    <w:p w:rsidR="007E3FD3" w:rsidRPr="00356445" w:rsidRDefault="007E3FD3" w:rsidP="00507DD4">
      <w:pPr>
        <w:rPr>
          <w:rFonts w:ascii="Century Gothic" w:hAnsi="Century Gothic"/>
        </w:rPr>
      </w:pPr>
    </w:p>
    <w:p w:rsidR="001D2654" w:rsidRPr="00356445" w:rsidRDefault="00FB7C48" w:rsidP="001D2654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>SELECTED</w:t>
      </w:r>
      <w:r w:rsidR="001D2654" w:rsidRPr="00356445">
        <w:rPr>
          <w:rFonts w:ascii="Century Gothic" w:hAnsi="Century Gothic"/>
          <w:b/>
          <w:sz w:val="24"/>
          <w:szCs w:val="24"/>
        </w:rPr>
        <w:t xml:space="preserve"> PRESENTATIONS</w:t>
      </w:r>
    </w:p>
    <w:p w:rsidR="001D2654" w:rsidRPr="00356445" w:rsidRDefault="00356445" w:rsidP="001D2654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  <w:b/>
        </w:rPr>
        <w:pict>
          <v:shape id="_x0000_i1030" type="#_x0000_t75" style="width:547.2pt;height:7.35pt" o:hrpct="0" o:hr="t">
            <v:imagedata r:id="rId7" o:title="BD10290_"/>
          </v:shape>
        </w:pict>
      </w:r>
    </w:p>
    <w:p w:rsidR="00AE5944" w:rsidRPr="00356445" w:rsidRDefault="00AE5944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“The Structural Decline in Job Turnover since 2000: Disequilibrium or New Normal?” Presented at the ASSA (Labor and Employment Relations) annual meetings January </w:t>
      </w:r>
      <w:r w:rsidR="007676EC" w:rsidRPr="00356445">
        <w:rPr>
          <w:rFonts w:ascii="Century Gothic" w:hAnsi="Century Gothic"/>
        </w:rPr>
        <w:t xml:space="preserve">4, </w:t>
      </w:r>
      <w:r w:rsidRPr="00356445">
        <w:rPr>
          <w:rFonts w:ascii="Century Gothic" w:hAnsi="Century Gothic"/>
        </w:rPr>
        <w:t>2020.</w:t>
      </w:r>
    </w:p>
    <w:p w:rsidR="007676EC" w:rsidRPr="00356445" w:rsidRDefault="007676EC" w:rsidP="00AA5157">
      <w:pPr>
        <w:rPr>
          <w:rFonts w:ascii="Century Gothic" w:hAnsi="Century Gothic"/>
        </w:rPr>
      </w:pPr>
    </w:p>
    <w:p w:rsidR="007676EC" w:rsidRPr="00356445" w:rsidRDefault="007676EC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“The Impact of MBA Degrees on Careers: Learning from Career Trajectories.” American Economics Assn ASSA meetings. January 5, 2020.</w:t>
      </w:r>
    </w:p>
    <w:p w:rsidR="00AE5944" w:rsidRPr="00356445" w:rsidRDefault="00AE5944" w:rsidP="00AA5157">
      <w:pPr>
        <w:rPr>
          <w:rFonts w:ascii="Century Gothic" w:hAnsi="Century Gothic"/>
        </w:rPr>
      </w:pPr>
    </w:p>
    <w:p w:rsidR="00AE5944" w:rsidRPr="00356445" w:rsidRDefault="00AE5944" w:rsidP="00AE594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“Occupational Mobility in a Changing Labor Market: Upward Climbs or Crooked Paths?” Presented at the APPAM Fall Research Conference. November 2019. </w:t>
      </w:r>
    </w:p>
    <w:p w:rsidR="00AE5944" w:rsidRPr="00356445" w:rsidRDefault="00AE5944" w:rsidP="00AE5944">
      <w:pPr>
        <w:rPr>
          <w:rFonts w:ascii="Century Gothic" w:hAnsi="Century Gothic"/>
        </w:rPr>
      </w:pPr>
    </w:p>
    <w:p w:rsidR="00AE5944" w:rsidRPr="00356445" w:rsidRDefault="00AE5944" w:rsidP="00AE594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“Gender Bias in STEM Academia: Where it isn’t and where it is.”  Nordic Institute for Studies in Innovation, Research and Education, Oslo, Oct. 2019.</w:t>
      </w:r>
    </w:p>
    <w:p w:rsidR="00AE5944" w:rsidRPr="00356445" w:rsidRDefault="00AE5944" w:rsidP="00AA5157">
      <w:pPr>
        <w:rPr>
          <w:rFonts w:ascii="Century Gothic" w:hAnsi="Century Gothic"/>
        </w:rPr>
      </w:pPr>
    </w:p>
    <w:p w:rsidR="006B246F" w:rsidRPr="00356445" w:rsidRDefault="006B246F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“Research on Women and STEM: Under-representation and its causes.” Presented at the University of Stockholm, June 2019.</w:t>
      </w:r>
    </w:p>
    <w:p w:rsidR="006B246F" w:rsidRPr="00356445" w:rsidRDefault="006B246F" w:rsidP="00AA5157">
      <w:pPr>
        <w:rPr>
          <w:rFonts w:ascii="Century Gothic" w:hAnsi="Century Gothic"/>
        </w:rPr>
      </w:pPr>
    </w:p>
    <w:p w:rsidR="0047525A" w:rsidRPr="00356445" w:rsidRDefault="0047525A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“Women in STEM: Are differences in Education and Careers due to stereotypes, abilities, interests or families/cultures?”, invited speaker at The World Bank 2/19, 2019 in a series sponsored by the World Bank Group Women’s Network. </w:t>
      </w:r>
    </w:p>
    <w:p w:rsidR="00C64C82" w:rsidRPr="00356445" w:rsidRDefault="00C64C82" w:rsidP="00AA5157">
      <w:pPr>
        <w:rPr>
          <w:rFonts w:ascii="Century Gothic" w:hAnsi="Century Gothic"/>
        </w:rPr>
      </w:pPr>
    </w:p>
    <w:p w:rsidR="00C64C82" w:rsidRPr="00356445" w:rsidRDefault="0047525A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“Jobs and Salaries of Chinese US-granted STEM PhDs and Implications for Immigration Policy” presented at the AAAS meetings 2/17/2019.</w:t>
      </w:r>
    </w:p>
    <w:p w:rsidR="0047525A" w:rsidRPr="00356445" w:rsidRDefault="0047525A" w:rsidP="00AA5157">
      <w:pPr>
        <w:rPr>
          <w:rFonts w:ascii="Century Gothic" w:hAnsi="Century Gothic"/>
        </w:rPr>
      </w:pPr>
    </w:p>
    <w:p w:rsidR="0047525A" w:rsidRPr="00356445" w:rsidRDefault="0047525A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“Immigration Policy and Stay Rates of STEM PhDs” presented (together with coauthor Dr. M. MacGarvie) at an invited seminar at the Federal Reserve Bank of Boston March 13, 2019. </w:t>
      </w:r>
    </w:p>
    <w:p w:rsidR="0047525A" w:rsidRPr="00356445" w:rsidRDefault="0047525A" w:rsidP="00AA5157">
      <w:pPr>
        <w:rPr>
          <w:rFonts w:ascii="Century Gothic" w:hAnsi="Century Gothic"/>
        </w:rPr>
      </w:pPr>
    </w:p>
    <w:p w:rsidR="00C64C82" w:rsidRPr="00356445" w:rsidRDefault="0047525A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Kahn also presented this work at the University of Houston Department of Economics on 3/4/2019.</w:t>
      </w:r>
    </w:p>
    <w:p w:rsidR="0047525A" w:rsidRPr="00356445" w:rsidRDefault="0047525A" w:rsidP="00AA5157">
      <w:pPr>
        <w:rPr>
          <w:rFonts w:ascii="Century Gothic" w:hAnsi="Century Gothic"/>
        </w:rPr>
      </w:pPr>
    </w:p>
    <w:p w:rsidR="0051024E" w:rsidRPr="00356445" w:rsidRDefault="0051024E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“Immigration and Stay Rate Policies </w:t>
      </w:r>
      <w:r w:rsidR="00896141" w:rsidRPr="00356445">
        <w:rPr>
          <w:rFonts w:ascii="Century Gothic" w:hAnsi="Century Gothic"/>
        </w:rPr>
        <w:t>o</w:t>
      </w:r>
      <w:r w:rsidRPr="00356445">
        <w:rPr>
          <w:rFonts w:ascii="Century Gothic" w:hAnsi="Century Gothic"/>
        </w:rPr>
        <w:t>f STEM PhDs.”  23</w:t>
      </w:r>
      <w:r w:rsidRPr="00356445">
        <w:rPr>
          <w:rFonts w:ascii="Century Gothic" w:hAnsi="Century Gothic"/>
          <w:vertAlign w:val="superscript"/>
        </w:rPr>
        <w:t>rd</w:t>
      </w:r>
      <w:r w:rsidRPr="00356445">
        <w:rPr>
          <w:rFonts w:ascii="Century Gothic" w:hAnsi="Century Gothic"/>
        </w:rPr>
        <w:t xml:space="preserve"> International Conference on Science and Technology Indicators.  Leiden Netherlands, Sept. 14, 2018.</w:t>
      </w:r>
    </w:p>
    <w:p w:rsidR="0051024E" w:rsidRPr="00356445" w:rsidRDefault="0051024E" w:rsidP="00AA5157">
      <w:pPr>
        <w:rPr>
          <w:rFonts w:ascii="Century Gothic" w:hAnsi="Century Gothic"/>
        </w:rPr>
      </w:pPr>
    </w:p>
    <w:p w:rsidR="000E6777" w:rsidRPr="00356445" w:rsidRDefault="002927BD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lastRenderedPageBreak/>
        <w:t>“Women Economics PhDs Inside and Outside Academia: One Step Forward, Two Steps Back.” Canadian Economics Ass</w:t>
      </w:r>
      <w:r w:rsidR="009C5955" w:rsidRPr="00356445">
        <w:rPr>
          <w:rFonts w:ascii="Century Gothic" w:hAnsi="Century Gothic"/>
        </w:rPr>
        <w:t>ociation</w:t>
      </w:r>
      <w:r w:rsidRPr="00356445">
        <w:rPr>
          <w:rFonts w:ascii="Century Gothic" w:hAnsi="Century Gothic"/>
        </w:rPr>
        <w:t xml:space="preserve">. </w:t>
      </w:r>
      <w:r w:rsidR="00875582" w:rsidRPr="00356445">
        <w:rPr>
          <w:rFonts w:ascii="Century Gothic" w:hAnsi="Century Gothic"/>
        </w:rPr>
        <w:t xml:space="preserve"> </w:t>
      </w:r>
      <w:r w:rsidR="00EE4690" w:rsidRPr="00356445">
        <w:rPr>
          <w:rFonts w:ascii="Century Gothic" w:hAnsi="Century Gothic"/>
        </w:rPr>
        <w:t>I</w:t>
      </w:r>
      <w:r w:rsidR="00875582" w:rsidRPr="00356445">
        <w:rPr>
          <w:rFonts w:ascii="Century Gothic" w:hAnsi="Century Gothic"/>
        </w:rPr>
        <w:t xml:space="preserve">nvited speaker. </w:t>
      </w:r>
      <w:r w:rsidR="00EE4690" w:rsidRPr="00356445">
        <w:rPr>
          <w:rFonts w:ascii="Century Gothic" w:hAnsi="Century Gothic"/>
        </w:rPr>
        <w:t xml:space="preserve"> June 30,</w:t>
      </w:r>
      <w:r w:rsidRPr="00356445">
        <w:rPr>
          <w:rFonts w:ascii="Century Gothic" w:hAnsi="Century Gothic"/>
        </w:rPr>
        <w:t xml:space="preserve"> 2018.</w:t>
      </w:r>
    </w:p>
    <w:p w:rsidR="002927BD" w:rsidRPr="00356445" w:rsidRDefault="002927BD" w:rsidP="00AA5157">
      <w:pPr>
        <w:rPr>
          <w:rFonts w:ascii="Century Gothic" w:hAnsi="Century Gothic"/>
        </w:rPr>
      </w:pPr>
    </w:p>
    <w:p w:rsidR="00823A96" w:rsidRPr="00356445" w:rsidRDefault="00823A96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Panelist, Advancing the Science of Science Funding Workshop, session entitled</w:t>
      </w:r>
      <w:r w:rsidRPr="00356445">
        <w:t xml:space="preserve"> “</w:t>
      </w:r>
      <w:r w:rsidRPr="00356445">
        <w:rPr>
          <w:rFonts w:ascii="Century Gothic" w:hAnsi="Century Gothic"/>
        </w:rPr>
        <w:t>Building a data-infrastructure for Science of Science Funding.” National Bureau of Economic Research Summer Workshop, July 20</w:t>
      </w:r>
      <w:r w:rsidRPr="00356445">
        <w:rPr>
          <w:rFonts w:ascii="Century Gothic" w:hAnsi="Century Gothic"/>
          <w:vertAlign w:val="superscript"/>
        </w:rPr>
        <w:t>th</w:t>
      </w:r>
      <w:r w:rsidRPr="00356445">
        <w:rPr>
          <w:rFonts w:ascii="Century Gothic" w:hAnsi="Century Gothic"/>
        </w:rPr>
        <w:t xml:space="preserve"> , 2018.</w:t>
      </w:r>
    </w:p>
    <w:p w:rsidR="00823A96" w:rsidRPr="00356445" w:rsidRDefault="00823A96" w:rsidP="00AA5157">
      <w:pPr>
        <w:rPr>
          <w:rFonts w:ascii="Century Gothic" w:hAnsi="Century Gothic"/>
        </w:rPr>
      </w:pPr>
    </w:p>
    <w:p w:rsidR="002927BD" w:rsidRPr="00356445" w:rsidRDefault="002927BD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“Visa Policy and Stay Rates of STEM PhDs.” National Bureau of Economic Research</w:t>
      </w:r>
      <w:r w:rsidR="00823A96" w:rsidRPr="00356445">
        <w:rPr>
          <w:rFonts w:ascii="Century Gothic" w:hAnsi="Century Gothic"/>
        </w:rPr>
        <w:t xml:space="preserve">, NBER Productivity Seminar, </w:t>
      </w:r>
      <w:r w:rsidR="000269E7" w:rsidRPr="00356445">
        <w:rPr>
          <w:rFonts w:ascii="Century Gothic" w:hAnsi="Century Gothic"/>
        </w:rPr>
        <w:t xml:space="preserve">NBER Cambridge MA </w:t>
      </w:r>
      <w:r w:rsidRPr="00356445">
        <w:rPr>
          <w:rFonts w:ascii="Century Gothic" w:hAnsi="Century Gothic"/>
        </w:rPr>
        <w:t xml:space="preserve"> March </w:t>
      </w:r>
      <w:r w:rsidR="00823A96" w:rsidRPr="00356445">
        <w:rPr>
          <w:rFonts w:ascii="Century Gothic" w:hAnsi="Century Gothic"/>
        </w:rPr>
        <w:t xml:space="preserve">6, </w:t>
      </w:r>
      <w:r w:rsidRPr="00356445">
        <w:rPr>
          <w:rFonts w:ascii="Century Gothic" w:hAnsi="Century Gothic"/>
        </w:rPr>
        <w:t>2018.</w:t>
      </w:r>
    </w:p>
    <w:p w:rsidR="002927BD" w:rsidRPr="00356445" w:rsidRDefault="002927BD" w:rsidP="00AA5157">
      <w:pPr>
        <w:rPr>
          <w:rFonts w:ascii="Century Gothic" w:hAnsi="Century Gothic"/>
        </w:rPr>
      </w:pPr>
    </w:p>
    <w:p w:rsidR="002927BD" w:rsidRPr="00356445" w:rsidRDefault="002927BD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“Should you major in Economics</w:t>
      </w:r>
      <w:r w:rsidR="00875582" w:rsidRPr="00356445">
        <w:rPr>
          <w:rFonts w:ascii="Century Gothic" w:hAnsi="Century Gothic"/>
        </w:rPr>
        <w:t>?</w:t>
      </w:r>
      <w:r w:rsidRPr="00356445">
        <w:rPr>
          <w:rFonts w:ascii="Century Gothic" w:hAnsi="Century Gothic"/>
        </w:rPr>
        <w:t>”</w:t>
      </w:r>
      <w:r w:rsidR="00896141" w:rsidRPr="00356445">
        <w:rPr>
          <w:rFonts w:ascii="Century Gothic" w:hAnsi="Century Gothic"/>
        </w:rPr>
        <w:t xml:space="preserve"> and “Visa Policy and Stay Rates of STEM PhDs,”</w:t>
      </w:r>
      <w:r w:rsidRPr="00356445">
        <w:rPr>
          <w:rFonts w:ascii="Century Gothic" w:hAnsi="Century Gothic"/>
        </w:rPr>
        <w:t xml:space="preserve"> Gettysburg College, March 11, 2018.</w:t>
      </w:r>
    </w:p>
    <w:p w:rsidR="00FA3E2A" w:rsidRPr="00356445" w:rsidRDefault="00FA3E2A" w:rsidP="00AA5157">
      <w:pPr>
        <w:rPr>
          <w:rFonts w:ascii="Century Gothic" w:hAnsi="Century Gothic"/>
        </w:rPr>
      </w:pPr>
    </w:p>
    <w:p w:rsidR="00FD1D7E" w:rsidRPr="00356445" w:rsidRDefault="00FD1D7E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Organizer and Chair. American </w:t>
      </w:r>
      <w:proofErr w:type="spellStart"/>
      <w:r w:rsidRPr="00356445">
        <w:rPr>
          <w:rFonts w:ascii="Century Gothic" w:hAnsi="Century Gothic"/>
        </w:rPr>
        <w:t>Economics</w:t>
      </w:r>
      <w:proofErr w:type="spellEnd"/>
      <w:r w:rsidRPr="00356445">
        <w:rPr>
          <w:rFonts w:ascii="Century Gothic" w:hAnsi="Century Gothic"/>
        </w:rPr>
        <w:t xml:space="preserve"> Association/Allied Social Sciences Association –. Session on </w:t>
      </w:r>
      <w:r w:rsidR="00FA3E2A" w:rsidRPr="00356445">
        <w:rPr>
          <w:rFonts w:ascii="Century Gothic" w:hAnsi="Century Gothic"/>
        </w:rPr>
        <w:t xml:space="preserve">: Foreign STEM Students and Immigration Policy. </w:t>
      </w:r>
      <w:r w:rsidR="00396334" w:rsidRPr="00356445">
        <w:rPr>
          <w:rFonts w:ascii="Century Gothic" w:hAnsi="Century Gothic"/>
        </w:rPr>
        <w:t xml:space="preserve">Philadelphia, </w:t>
      </w:r>
      <w:r w:rsidR="00FA3E2A" w:rsidRPr="00356445">
        <w:rPr>
          <w:rFonts w:ascii="Century Gothic" w:hAnsi="Century Gothic"/>
        </w:rPr>
        <w:t>January 6, 2018.</w:t>
      </w:r>
    </w:p>
    <w:p w:rsidR="00823A96" w:rsidRPr="00356445" w:rsidRDefault="00823A96" w:rsidP="00AA5157">
      <w:pPr>
        <w:rPr>
          <w:rFonts w:ascii="Century Gothic" w:hAnsi="Century Gothic"/>
        </w:rPr>
      </w:pPr>
    </w:p>
    <w:p w:rsidR="00823A96" w:rsidRPr="00356445" w:rsidRDefault="00823A96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Co-</w:t>
      </w:r>
      <w:r w:rsidR="00476C46" w:rsidRPr="00356445">
        <w:rPr>
          <w:rFonts w:ascii="Century Gothic" w:hAnsi="Century Gothic"/>
        </w:rPr>
        <w:t>chair</w:t>
      </w:r>
      <w:r w:rsidR="00FF4546" w:rsidRPr="00356445">
        <w:rPr>
          <w:rFonts w:ascii="Century Gothic" w:hAnsi="Century Gothic"/>
        </w:rPr>
        <w:t xml:space="preserve"> (with Ina Ganguli and Megan MacGarvie), NBER Conference on the Role of Immigrants and Foreign Students in Science, Innovation and Entrepreneurship, </w:t>
      </w:r>
      <w:r w:rsidR="000269E7" w:rsidRPr="00356445">
        <w:rPr>
          <w:rFonts w:ascii="Century Gothic" w:hAnsi="Century Gothic"/>
        </w:rPr>
        <w:t xml:space="preserve">NBER Cambridge MA </w:t>
      </w:r>
      <w:r w:rsidR="00FF4546" w:rsidRPr="00356445">
        <w:rPr>
          <w:rFonts w:ascii="Century Gothic" w:hAnsi="Century Gothic"/>
        </w:rPr>
        <w:t>April 27, 2018. (Also panel Moderator.)</w:t>
      </w:r>
    </w:p>
    <w:p w:rsidR="00FD1D7E" w:rsidRPr="00356445" w:rsidRDefault="00FD1D7E" w:rsidP="00AA5157">
      <w:pPr>
        <w:rPr>
          <w:rFonts w:ascii="Century Gothic" w:hAnsi="Century Gothic"/>
        </w:rPr>
      </w:pPr>
    </w:p>
    <w:p w:rsidR="00234495" w:rsidRPr="00356445" w:rsidRDefault="00234495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“Gender Bias In Science: Where It Is and Where It Isn’t.”  Princeton Institute for Advanced Studies, Speaker Series on Diversity.  April 20, 2017. </w:t>
      </w:r>
    </w:p>
    <w:p w:rsidR="00234495" w:rsidRPr="00356445" w:rsidRDefault="00234495" w:rsidP="00AA5157">
      <w:pPr>
        <w:rPr>
          <w:rFonts w:ascii="Century Gothic" w:hAnsi="Century Gothic"/>
        </w:rPr>
      </w:pPr>
    </w:p>
    <w:p w:rsidR="005C41DA" w:rsidRPr="00356445" w:rsidRDefault="005C41DA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“Gender, Race, Ethnicity and NIH R01 Research Awards: Is There Evidence of a Double-Bind for Women of Color?” National Institutes of Health Conference on Evidence-Based Innovations to Support Women in Biomedical Careers. Washington D.C. June 6, 2016. </w:t>
      </w:r>
    </w:p>
    <w:p w:rsidR="00170A51" w:rsidRPr="00356445" w:rsidRDefault="00170A51" w:rsidP="00AA5157">
      <w:pPr>
        <w:rPr>
          <w:rFonts w:ascii="Century Gothic" w:hAnsi="Century Gothic"/>
        </w:rPr>
      </w:pPr>
    </w:p>
    <w:p w:rsidR="001040A8" w:rsidRPr="00356445" w:rsidRDefault="001040A8" w:rsidP="001040A8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“The Unequal Distribution of Women in Science Careers.” Keynote Speaker at the 7th European Gender Summit, Berlin, November 7, 2015. </w:t>
      </w:r>
    </w:p>
    <w:p w:rsidR="001040A8" w:rsidRPr="00356445" w:rsidRDefault="001040A8" w:rsidP="001040A8">
      <w:pPr>
        <w:rPr>
          <w:rFonts w:ascii="Century Gothic" w:hAnsi="Century Gothic"/>
        </w:rPr>
      </w:pPr>
    </w:p>
    <w:p w:rsidR="001040A8" w:rsidRPr="00356445" w:rsidRDefault="001040A8" w:rsidP="001040A8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“Women in the Economics Profession in the USA.”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Presented at the </w:t>
      </w:r>
      <w:r w:rsidR="009A5F73" w:rsidRPr="00356445">
        <w:rPr>
          <w:rFonts w:ascii="Century Gothic" w:hAnsi="Century Gothic"/>
        </w:rPr>
        <w:t xml:space="preserve">Annual </w:t>
      </w:r>
      <w:r w:rsidRPr="00356445">
        <w:rPr>
          <w:rFonts w:ascii="Century Gothic" w:hAnsi="Century Gothic"/>
        </w:rPr>
        <w:t xml:space="preserve">Chinese Women Economists Workshop, </w:t>
      </w:r>
      <w:proofErr w:type="spellStart"/>
      <w:r w:rsidR="009A5F73" w:rsidRPr="00356445">
        <w:rPr>
          <w:rFonts w:ascii="Century Gothic" w:hAnsi="Century Gothic" w:cs="Arial"/>
          <w:szCs w:val="21"/>
        </w:rPr>
        <w:t>Renmin</w:t>
      </w:r>
      <w:proofErr w:type="spellEnd"/>
      <w:r w:rsidR="009A5F73" w:rsidRPr="00356445">
        <w:rPr>
          <w:rFonts w:ascii="Century Gothic" w:hAnsi="Century Gothic" w:cs="Arial"/>
          <w:szCs w:val="21"/>
        </w:rPr>
        <w:t xml:space="preserve"> University of China, </w:t>
      </w:r>
      <w:r w:rsidRPr="00356445">
        <w:rPr>
          <w:rFonts w:ascii="Century Gothic" w:hAnsi="Century Gothic"/>
        </w:rPr>
        <w:t>Beijing June 13, 2015.</w:t>
      </w:r>
    </w:p>
    <w:p w:rsidR="009A5F73" w:rsidRPr="00356445" w:rsidRDefault="009A5F73" w:rsidP="001040A8">
      <w:pPr>
        <w:rPr>
          <w:rFonts w:ascii="Century Gothic" w:hAnsi="Century Gothic"/>
        </w:rPr>
      </w:pPr>
    </w:p>
    <w:p w:rsidR="00750287" w:rsidRPr="00356445" w:rsidRDefault="00750287" w:rsidP="009A5F7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“Misfits, Stars and Immigrant Entrepreneurship</w:t>
      </w:r>
      <w:r w:rsidR="001D7340" w:rsidRPr="00356445">
        <w:rPr>
          <w:rFonts w:ascii="Century Gothic" w:hAnsi="Century Gothic"/>
        </w:rPr>
        <w:t>”</w:t>
      </w:r>
      <w:r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Copenhagen Business School Economics Department. May 19, 2015.</w:t>
      </w:r>
    </w:p>
    <w:p w:rsidR="00750287" w:rsidRPr="00356445" w:rsidRDefault="00750287" w:rsidP="009A5F73">
      <w:pPr>
        <w:rPr>
          <w:rFonts w:ascii="Century Gothic" w:hAnsi="Century Gothic"/>
        </w:rPr>
      </w:pPr>
    </w:p>
    <w:p w:rsidR="001040A8" w:rsidRPr="00356445" w:rsidRDefault="001040A8" w:rsidP="006F384B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“The Changing Landscape for Women in Academic Math and Science.” Keynote speech at the Mathematical Sciences Research Inst</w:t>
      </w:r>
      <w:r w:rsidR="006F384B" w:rsidRPr="00356445">
        <w:rPr>
          <w:rFonts w:ascii="Century Gothic" w:hAnsi="Century Gothic"/>
        </w:rPr>
        <w:t>.</w:t>
      </w:r>
      <w:r w:rsidRPr="00356445">
        <w:rPr>
          <w:rFonts w:ascii="Century Gothic" w:hAnsi="Century Gothic"/>
        </w:rPr>
        <w:t>(MSRI) Board Meeting, Berkeley CA, March 7, 2015.</w:t>
      </w:r>
      <w:r w:rsidR="008E6730" w:rsidRPr="00356445">
        <w:rPr>
          <w:rFonts w:ascii="Century Gothic" w:hAnsi="Century Gothic"/>
        </w:rPr>
        <w:t xml:space="preserve"> </w:t>
      </w:r>
    </w:p>
    <w:p w:rsidR="00264C29" w:rsidRPr="00356445" w:rsidRDefault="00264C29" w:rsidP="006F384B">
      <w:pPr>
        <w:rPr>
          <w:rFonts w:ascii="Century Gothic" w:hAnsi="Century Gothic"/>
        </w:rPr>
      </w:pPr>
    </w:p>
    <w:p w:rsidR="00AA5157" w:rsidRPr="00356445" w:rsidRDefault="00AA5157" w:rsidP="009A5F7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“The Engineering Education-Workforce Continuum” for </w:t>
      </w:r>
      <w:r w:rsidRPr="00356445">
        <w:rPr>
          <w:rFonts w:ascii="Century Gothic" w:hAnsi="Century Gothic"/>
          <w:i/>
        </w:rPr>
        <w:t xml:space="preserve">the National Academy of Engineering Committee on Understanding the Engineering-Education Workforce Continuum Workshop on Pathways for Engineering Talent </w:t>
      </w:r>
      <w:r w:rsidRPr="00356445">
        <w:rPr>
          <w:rFonts w:ascii="Century Gothic" w:hAnsi="Century Gothic"/>
        </w:rPr>
        <w:t>(NAS Washington DC) November 19, 2014.</w:t>
      </w:r>
      <w:r w:rsidR="00D91FB3" w:rsidRPr="00356445">
        <w:rPr>
          <w:rFonts w:ascii="Century Gothic" w:hAnsi="Century Gothic"/>
        </w:rPr>
        <w:t xml:space="preserve"> </w:t>
      </w:r>
    </w:p>
    <w:p w:rsidR="00AA5157" w:rsidRPr="00356445" w:rsidRDefault="00AA5157" w:rsidP="009A5F73">
      <w:pPr>
        <w:rPr>
          <w:rFonts w:ascii="Century Gothic" w:hAnsi="Century Gothic"/>
        </w:rPr>
      </w:pPr>
    </w:p>
    <w:p w:rsidR="00B25141" w:rsidRPr="00356445" w:rsidRDefault="00B25141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>“Gender Differences in the Careers of Engineers.” Presented at the Association for Public Policy Analysis and Management (APPAM) meetings,</w:t>
      </w:r>
      <w:r w:rsidR="00386DC5" w:rsidRPr="00356445">
        <w:rPr>
          <w:rFonts w:ascii="Century Gothic" w:hAnsi="Century Gothic"/>
          <w:bCs/>
        </w:rPr>
        <w:t xml:space="preserve"> Albuquerque, NM</w:t>
      </w:r>
      <w:r w:rsidR="006003FF" w:rsidRPr="00356445">
        <w:rPr>
          <w:rFonts w:ascii="Century Gothic" w:hAnsi="Century Gothic"/>
          <w:bCs/>
        </w:rPr>
        <w:t>, November</w:t>
      </w:r>
      <w:r w:rsidRPr="00356445">
        <w:rPr>
          <w:rFonts w:ascii="Century Gothic" w:hAnsi="Century Gothic"/>
          <w:bCs/>
        </w:rPr>
        <w:t xml:space="preserve"> 7, 2014. </w:t>
      </w:r>
    </w:p>
    <w:p w:rsidR="00B25141" w:rsidRPr="00356445" w:rsidRDefault="00B25141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 xml:space="preserve"> </w:t>
      </w:r>
    </w:p>
    <w:p w:rsidR="00AA5157" w:rsidRPr="00356445" w:rsidRDefault="00AA5157" w:rsidP="009A5F73">
      <w:pPr>
        <w:rPr>
          <w:rFonts w:ascii="Century Gothic" w:hAnsi="Century Gothic"/>
        </w:rPr>
      </w:pPr>
      <w:r w:rsidRPr="00356445">
        <w:rPr>
          <w:rFonts w:ascii="Century Gothic" w:hAnsi="Century Gothic"/>
          <w:bCs/>
        </w:rPr>
        <w:t>Panelist o</w:t>
      </w:r>
      <w:r w:rsidRPr="00356445">
        <w:rPr>
          <w:rFonts w:ascii="Century Gothic" w:hAnsi="Century Gothic"/>
        </w:rPr>
        <w:t xml:space="preserve">n the Symposium on the </w:t>
      </w:r>
      <w:r w:rsidRPr="00356445">
        <w:rPr>
          <w:rFonts w:ascii="Century Gothic" w:hAnsi="Century Gothic"/>
          <w:i/>
        </w:rPr>
        <w:t>Research Partnership on Women’s Careers in Science: A Panel Discussion on Dissemination and Collaboration</w:t>
      </w:r>
      <w:r w:rsidRPr="00356445">
        <w:rPr>
          <w:rFonts w:ascii="Century Gothic" w:hAnsi="Century Gothic"/>
        </w:rPr>
        <w:t xml:space="preserve"> at the </w:t>
      </w:r>
      <w:r w:rsidRPr="00356445">
        <w:rPr>
          <w:rFonts w:ascii="Century Gothic" w:hAnsi="Century Gothic"/>
          <w:i/>
        </w:rPr>
        <w:t>Work Family Researchers Network Conference</w:t>
      </w:r>
      <w:r w:rsidRPr="00356445">
        <w:rPr>
          <w:rFonts w:ascii="Century Gothic" w:hAnsi="Century Gothic"/>
        </w:rPr>
        <w:t xml:space="preserve"> June 19, 2014.</w:t>
      </w:r>
    </w:p>
    <w:p w:rsidR="001040A8" w:rsidRPr="00356445" w:rsidRDefault="001040A8" w:rsidP="009A5F73">
      <w:pPr>
        <w:rPr>
          <w:rFonts w:ascii="Century Gothic" w:hAnsi="Century Gothic"/>
          <w:bCs/>
        </w:rPr>
      </w:pPr>
    </w:p>
    <w:p w:rsidR="009A5F73" w:rsidRPr="00356445" w:rsidRDefault="009A5F73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>“Postdoctoral Training and the Career Outcomes of Biomedical PhDs.” Presentation at the ASSA (Allied Social Science Assn) Annual Meetings. January 3, 2014.</w:t>
      </w:r>
    </w:p>
    <w:p w:rsidR="009A5F73" w:rsidRPr="00356445" w:rsidRDefault="009A5F73" w:rsidP="009A5F73">
      <w:pPr>
        <w:rPr>
          <w:rFonts w:ascii="Century Gothic" w:hAnsi="Century Gothic"/>
          <w:bCs/>
        </w:rPr>
      </w:pPr>
    </w:p>
    <w:p w:rsidR="00784FBF" w:rsidRDefault="00784FBF">
      <w:pPr>
        <w:widowControl/>
        <w:overflowPunct/>
        <w:autoSpaceDE/>
        <w:autoSpaceDN/>
        <w:adjustRightInd/>
        <w:textAlignment w:val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 w:type="page"/>
      </w:r>
    </w:p>
    <w:p w:rsidR="001040A8" w:rsidRPr="00356445" w:rsidRDefault="001040A8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lastRenderedPageBreak/>
        <w:t>Gender, Race and Ethnicity and NIH R01 Research Awards:</w:t>
      </w:r>
      <w:r w:rsidR="008E6730" w:rsidRPr="00356445">
        <w:rPr>
          <w:rFonts w:ascii="Century Gothic" w:hAnsi="Century Gothic"/>
          <w:bCs/>
        </w:rPr>
        <w:t xml:space="preserve"> </w:t>
      </w:r>
      <w:r w:rsidRPr="00356445">
        <w:rPr>
          <w:rFonts w:ascii="Century Gothic" w:hAnsi="Century Gothic"/>
          <w:bCs/>
        </w:rPr>
        <w:t xml:space="preserve">Is There Evidence of a </w:t>
      </w:r>
    </w:p>
    <w:p w:rsidR="00AA5157" w:rsidRPr="00356445" w:rsidRDefault="001040A8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>Double-Bind?</w:t>
      </w:r>
      <w:r w:rsidR="008E6730" w:rsidRPr="00356445">
        <w:rPr>
          <w:rFonts w:ascii="Century Gothic" w:hAnsi="Century Gothic"/>
          <w:bCs/>
        </w:rPr>
        <w:t xml:space="preserve"> </w:t>
      </w:r>
      <w:r w:rsidRPr="00356445">
        <w:rPr>
          <w:rFonts w:ascii="Century Gothic" w:hAnsi="Century Gothic"/>
          <w:bCs/>
        </w:rPr>
        <w:t>National Institutes of Health, Bethesda, MD, September 2013.</w:t>
      </w:r>
    </w:p>
    <w:p w:rsidR="001040A8" w:rsidRPr="00356445" w:rsidRDefault="001040A8" w:rsidP="009A5F73">
      <w:pPr>
        <w:rPr>
          <w:rFonts w:ascii="Century Gothic" w:hAnsi="Century Gothic"/>
          <w:bCs/>
        </w:rPr>
      </w:pPr>
    </w:p>
    <w:p w:rsidR="00160DA1" w:rsidRPr="00356445" w:rsidRDefault="009A5F73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 xml:space="preserve"> </w:t>
      </w:r>
      <w:r w:rsidR="00160DA1" w:rsidRPr="00356445">
        <w:rPr>
          <w:rFonts w:ascii="Century Gothic" w:hAnsi="Century Gothic"/>
          <w:bCs/>
        </w:rPr>
        <w:t>“Immigrants and Science Entrepreneurship.” Presentation to SMG Facu</w:t>
      </w:r>
      <w:r w:rsidR="0034460C" w:rsidRPr="00356445">
        <w:rPr>
          <w:rFonts w:ascii="Century Gothic" w:hAnsi="Century Gothic"/>
          <w:bCs/>
        </w:rPr>
        <w:t>l</w:t>
      </w:r>
      <w:r w:rsidR="00160DA1" w:rsidRPr="00356445">
        <w:rPr>
          <w:rFonts w:ascii="Century Gothic" w:hAnsi="Century Gothic"/>
          <w:bCs/>
        </w:rPr>
        <w:t>ty Research Day. May 21, 2013.</w:t>
      </w:r>
    </w:p>
    <w:p w:rsidR="00160DA1" w:rsidRPr="00356445" w:rsidRDefault="00160DA1" w:rsidP="009A5F73">
      <w:pPr>
        <w:rPr>
          <w:rFonts w:ascii="Century Gothic" w:hAnsi="Century Gothic"/>
          <w:bCs/>
        </w:rPr>
      </w:pPr>
    </w:p>
    <w:p w:rsidR="00105247" w:rsidRPr="00356445" w:rsidRDefault="00105247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 xml:space="preserve">“Immigrants and Science Entrepreneurship.” Presentation to Department of Economics Bar </w:t>
      </w:r>
      <w:proofErr w:type="spellStart"/>
      <w:r w:rsidRPr="00356445">
        <w:rPr>
          <w:rFonts w:ascii="Century Gothic" w:hAnsi="Century Gothic"/>
          <w:bCs/>
        </w:rPr>
        <w:t>Ilan</w:t>
      </w:r>
      <w:proofErr w:type="spellEnd"/>
      <w:r w:rsidRPr="00356445">
        <w:rPr>
          <w:rFonts w:ascii="Century Gothic" w:hAnsi="Century Gothic"/>
          <w:bCs/>
        </w:rPr>
        <w:t xml:space="preserve"> University.</w:t>
      </w:r>
      <w:r w:rsidR="008E6730" w:rsidRPr="00356445">
        <w:rPr>
          <w:rFonts w:ascii="Century Gothic" w:hAnsi="Century Gothic"/>
          <w:bCs/>
        </w:rPr>
        <w:t xml:space="preserve"> </w:t>
      </w:r>
      <w:r w:rsidRPr="00356445">
        <w:rPr>
          <w:rFonts w:ascii="Century Gothic" w:hAnsi="Century Gothic"/>
          <w:bCs/>
        </w:rPr>
        <w:t>March 5, 2013.</w:t>
      </w:r>
    </w:p>
    <w:p w:rsidR="00105247" w:rsidRPr="00356445" w:rsidRDefault="00105247" w:rsidP="009A5F73">
      <w:pPr>
        <w:rPr>
          <w:rFonts w:ascii="Century Gothic" w:hAnsi="Century Gothic"/>
          <w:bCs/>
        </w:rPr>
      </w:pPr>
    </w:p>
    <w:p w:rsidR="00B25141" w:rsidRPr="00356445" w:rsidRDefault="00105247" w:rsidP="00B25141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>“Careers of Engineering PhD Women in the US 1980-2010: Equal treatment? Equal choices? Presentation to</w:t>
      </w:r>
      <w:r w:rsidR="00160DA1" w:rsidRPr="00356445">
        <w:rPr>
          <w:rFonts w:ascii="Century Gothic" w:hAnsi="Century Gothic"/>
          <w:bCs/>
        </w:rPr>
        <w:t xml:space="preserve"> Faculty of Engineering.”</w:t>
      </w:r>
      <w:r w:rsidR="008E6730" w:rsidRPr="00356445">
        <w:rPr>
          <w:rFonts w:ascii="Century Gothic" w:hAnsi="Century Gothic"/>
          <w:bCs/>
        </w:rPr>
        <w:t xml:space="preserve"> </w:t>
      </w:r>
      <w:r w:rsidRPr="00356445">
        <w:rPr>
          <w:rFonts w:ascii="Century Gothic" w:hAnsi="Century Gothic"/>
          <w:bCs/>
        </w:rPr>
        <w:t>Tel Aviv University. March 10, 2013.</w:t>
      </w:r>
    </w:p>
    <w:p w:rsidR="00F23137" w:rsidRPr="00356445" w:rsidRDefault="00F23137" w:rsidP="00AB3CA0">
      <w:pPr>
        <w:rPr>
          <w:rFonts w:ascii="Century Gothic" w:hAnsi="Century Gothic"/>
          <w:bCs/>
        </w:rPr>
      </w:pPr>
    </w:p>
    <w:p w:rsidR="00AB3CA0" w:rsidRPr="00356445" w:rsidRDefault="009A5F73" w:rsidP="00AB3CA0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 xml:space="preserve"> </w:t>
      </w:r>
      <w:r w:rsidR="00AB3CA0" w:rsidRPr="00356445">
        <w:rPr>
          <w:rFonts w:ascii="Century Gothic" w:hAnsi="Century Gothic"/>
          <w:bCs/>
        </w:rPr>
        <w:t>“Do Return Requirements Increase International Knowledge Diffusion? Evidence from the Fulbright Program” (</w:t>
      </w:r>
      <w:r w:rsidR="00154E54" w:rsidRPr="00356445">
        <w:rPr>
          <w:rFonts w:ascii="Century Gothic" w:hAnsi="Century Gothic"/>
          <w:bCs/>
        </w:rPr>
        <w:t xml:space="preserve">work joint with </w:t>
      </w:r>
      <w:r w:rsidR="00AB3CA0" w:rsidRPr="00356445">
        <w:rPr>
          <w:rFonts w:ascii="Century Gothic" w:hAnsi="Century Gothic"/>
          <w:bCs/>
        </w:rPr>
        <w:t>Megan MacGarvie</w:t>
      </w:r>
      <w:r w:rsidR="00154E54" w:rsidRPr="00356445">
        <w:rPr>
          <w:rFonts w:ascii="Century Gothic" w:hAnsi="Century Gothic"/>
          <w:bCs/>
        </w:rPr>
        <w:t xml:space="preserve"> co-author</w:t>
      </w:r>
      <w:r w:rsidR="00AB3CA0" w:rsidRPr="00356445">
        <w:rPr>
          <w:rFonts w:ascii="Century Gothic" w:hAnsi="Century Gothic"/>
          <w:bCs/>
        </w:rPr>
        <w:t>).</w:t>
      </w:r>
      <w:r w:rsidR="008E6730" w:rsidRPr="00356445">
        <w:rPr>
          <w:rFonts w:ascii="Century Gothic" w:hAnsi="Century Gothic"/>
          <w:bCs/>
        </w:rPr>
        <w:t xml:space="preserve"> </w:t>
      </w:r>
      <w:r w:rsidR="00AB3CA0" w:rsidRPr="00356445">
        <w:rPr>
          <w:rFonts w:ascii="Century Gothic" w:hAnsi="Century Gothic"/>
          <w:bCs/>
        </w:rPr>
        <w:t>Green Line Labor Economics Meeting</w:t>
      </w:r>
      <w:r w:rsidR="00154E54" w:rsidRPr="00356445">
        <w:rPr>
          <w:rFonts w:ascii="Century Gothic" w:hAnsi="Century Gothic"/>
          <w:bCs/>
        </w:rPr>
        <w:t xml:space="preserve"> </w:t>
      </w:r>
      <w:r w:rsidR="00AB3CA0" w:rsidRPr="00356445">
        <w:rPr>
          <w:rFonts w:ascii="Century Gothic" w:hAnsi="Century Gothic"/>
          <w:bCs/>
        </w:rPr>
        <w:t>Dec. 2012.</w:t>
      </w:r>
    </w:p>
    <w:p w:rsidR="00AB3CA0" w:rsidRPr="00356445" w:rsidRDefault="00AB3CA0" w:rsidP="00AB3CA0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 xml:space="preserve"> </w:t>
      </w:r>
    </w:p>
    <w:p w:rsidR="00245CB7" w:rsidRPr="00356445" w:rsidRDefault="00B474A3" w:rsidP="00B474A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>“Women in Biomedicine: Jobs and Salaries” (work joint with Donna Ginther).</w:t>
      </w:r>
      <w:r w:rsidR="008E6730" w:rsidRPr="00356445">
        <w:rPr>
          <w:rFonts w:ascii="Century Gothic" w:hAnsi="Century Gothic"/>
          <w:bCs/>
        </w:rPr>
        <w:t xml:space="preserve"> </w:t>
      </w:r>
      <w:r w:rsidRPr="00356445">
        <w:rPr>
          <w:rFonts w:ascii="Century Gothic" w:hAnsi="Century Gothic"/>
          <w:bCs/>
        </w:rPr>
        <w:t>Presentation to the NIH Causal Factors and Interventions Workshop, November 8, 2012, Washington DC.</w:t>
      </w:r>
      <w:r w:rsidR="00AA5157" w:rsidRPr="00356445">
        <w:rPr>
          <w:rFonts w:ascii="Century Gothic" w:hAnsi="Century Gothic"/>
          <w:bCs/>
        </w:rPr>
        <w:t xml:space="preserve"> </w:t>
      </w:r>
    </w:p>
    <w:p w:rsidR="00614E36" w:rsidRPr="00356445" w:rsidRDefault="00614E36" w:rsidP="00856585">
      <w:pPr>
        <w:rPr>
          <w:rFonts w:ascii="Century Gothic" w:hAnsi="Century Gothic"/>
        </w:rPr>
      </w:pPr>
    </w:p>
    <w:p w:rsidR="00B474A3" w:rsidRPr="00356445" w:rsidRDefault="00B474A3" w:rsidP="00856585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“Education and Academic Career Outcomes for Women of Color in Science and Engineering” with Donna Ginther.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National Academy of Sciences Conference entitled </w:t>
      </w:r>
      <w:hyperlink r:id="rId13" w:history="1">
        <w:r w:rsidRPr="00356445">
          <w:rPr>
            <w:rStyle w:val="Strong"/>
            <w:rFonts w:ascii="Century Gothic" w:hAnsi="Century Gothic"/>
            <w:b w:val="0"/>
          </w:rPr>
          <w:t>Seeking Solutions: Maximizing American Talent by Advancing Women of Color in Academia</w:t>
        </w:r>
      </w:hyperlink>
      <w:r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Washington DC June 7, 2012.</w:t>
      </w:r>
    </w:p>
    <w:p w:rsidR="00170A51" w:rsidRPr="00356445" w:rsidRDefault="00170A51" w:rsidP="00856585">
      <w:pPr>
        <w:rPr>
          <w:rFonts w:ascii="Century Gothic" w:hAnsi="Century Gothic"/>
        </w:rPr>
      </w:pPr>
    </w:p>
    <w:p w:rsidR="00B474A3" w:rsidRPr="00356445" w:rsidRDefault="00B474A3" w:rsidP="00B474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“Hobos,” “Stars” and Immigrant Entrepreneurship (work joint with Giulia La Mattina, Megan MacGarvie and Donna Ginther]. Society of Labor Economics Meetings May 2012.</w:t>
      </w:r>
    </w:p>
    <w:p w:rsidR="00B474A3" w:rsidRPr="00356445" w:rsidRDefault="00B474A3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0E1194" w:rsidRPr="00356445" w:rsidRDefault="000E1194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 xml:space="preserve">“Postdocs and Career Outcomes of </w:t>
      </w:r>
      <w:proofErr w:type="spellStart"/>
      <w:r w:rsidRPr="00356445">
        <w:rPr>
          <w:rFonts w:ascii="Century Gothic" w:hAnsi="Century Gothic"/>
          <w:color w:val="auto"/>
          <w:sz w:val="20"/>
          <w:szCs w:val="20"/>
        </w:rPr>
        <w:t>BioMedical</w:t>
      </w:r>
      <w:proofErr w:type="spellEnd"/>
      <w:r w:rsidRPr="00356445">
        <w:rPr>
          <w:rFonts w:ascii="Century Gothic" w:hAnsi="Century Gothic"/>
          <w:color w:val="auto"/>
          <w:sz w:val="20"/>
          <w:szCs w:val="20"/>
        </w:rPr>
        <w:t xml:space="preserve"> PhDs.”</w:t>
      </w:r>
      <w:r w:rsidR="008E6730" w:rsidRPr="00356445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56445">
        <w:rPr>
          <w:rFonts w:ascii="Century Gothic" w:hAnsi="Century Gothic"/>
          <w:color w:val="auto"/>
          <w:sz w:val="20"/>
          <w:szCs w:val="20"/>
        </w:rPr>
        <w:t>Association of American Medical Colleges Annual Meeting. (Denver) November 6, 2011.</w:t>
      </w:r>
    </w:p>
    <w:p w:rsidR="005E77C8" w:rsidRPr="00356445" w:rsidRDefault="005E77C8" w:rsidP="005E77C8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0E1194" w:rsidRPr="00356445" w:rsidRDefault="000E1194" w:rsidP="005E77C8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 xml:space="preserve">“Postdocs and Career Outcomes of </w:t>
      </w:r>
      <w:proofErr w:type="spellStart"/>
      <w:r w:rsidRPr="00356445">
        <w:rPr>
          <w:rFonts w:ascii="Century Gothic" w:hAnsi="Century Gothic"/>
          <w:color w:val="auto"/>
          <w:sz w:val="20"/>
          <w:szCs w:val="20"/>
        </w:rPr>
        <w:t>BioMedical</w:t>
      </w:r>
      <w:proofErr w:type="spellEnd"/>
      <w:r w:rsidRPr="00356445">
        <w:rPr>
          <w:rFonts w:ascii="Century Gothic" w:hAnsi="Century Gothic"/>
          <w:color w:val="auto"/>
          <w:sz w:val="20"/>
          <w:szCs w:val="20"/>
        </w:rPr>
        <w:t xml:space="preserve"> PhDs.”</w:t>
      </w:r>
      <w:r w:rsidR="008E6730" w:rsidRPr="00356445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56445">
        <w:rPr>
          <w:rFonts w:ascii="Century Gothic" w:hAnsi="Century Gothic"/>
          <w:color w:val="auto"/>
          <w:sz w:val="20"/>
          <w:szCs w:val="20"/>
        </w:rPr>
        <w:t>Meeting of the National Academy of Sciences, Committee on Science, Engineering and Public Policy, Ad-Hoc Committee on Postdocs. (Washington) December 13, 2011.</w:t>
      </w:r>
    </w:p>
    <w:p w:rsidR="000E1194" w:rsidRPr="00356445" w:rsidRDefault="000E1194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0E1194" w:rsidRPr="00356445" w:rsidRDefault="000E1194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 xml:space="preserve">“Women's Careers in PhD </w:t>
      </w:r>
      <w:r w:rsidR="006003FF" w:rsidRPr="00356445">
        <w:rPr>
          <w:rFonts w:ascii="Century Gothic" w:hAnsi="Century Gothic"/>
          <w:color w:val="auto"/>
          <w:sz w:val="20"/>
          <w:szCs w:val="20"/>
        </w:rPr>
        <w:t>Science.</w:t>
      </w:r>
      <w:r w:rsidRPr="00356445">
        <w:rPr>
          <w:rFonts w:ascii="Century Gothic" w:hAnsi="Century Gothic"/>
          <w:color w:val="auto"/>
          <w:sz w:val="20"/>
          <w:szCs w:val="20"/>
        </w:rPr>
        <w:t>” Winter Symposium: Women and Minorities in the Graduate Postdoc and Faculty Pipeline.</w:t>
      </w:r>
      <w:r w:rsidRPr="00356445">
        <w:rPr>
          <w:rFonts w:ascii="Century Gothic" w:hAnsi="Century Gothic"/>
          <w:color w:val="auto"/>
        </w:rPr>
        <w:t xml:space="preserve"> 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The Division of Graduate Studies at UC Santa Cruz. Feb. 22, 2011. </w:t>
      </w:r>
    </w:p>
    <w:p w:rsidR="00B474A3" w:rsidRPr="00356445" w:rsidRDefault="00B474A3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F968EC" w:rsidRPr="00356445" w:rsidRDefault="00F968EC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>“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The Impact of Foreign Student Fulbright Program on Innovation and Knowledge Creation.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” 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Association for Public Policy Analysis and Management (</w:t>
      </w:r>
      <w:r w:rsidRPr="00356445">
        <w:rPr>
          <w:rFonts w:ascii="Century Gothic" w:hAnsi="Century Gothic"/>
          <w:color w:val="auto"/>
          <w:sz w:val="20"/>
          <w:szCs w:val="20"/>
        </w:rPr>
        <w:t>APPAM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)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 Annual Meetings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.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 (Boston) November 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 xml:space="preserve">5, </w:t>
      </w:r>
      <w:r w:rsidRPr="00356445">
        <w:rPr>
          <w:rFonts w:ascii="Century Gothic" w:hAnsi="Century Gothic"/>
          <w:color w:val="auto"/>
          <w:sz w:val="20"/>
          <w:szCs w:val="20"/>
        </w:rPr>
        <w:t>2010.</w:t>
      </w:r>
    </w:p>
    <w:p w:rsidR="00F968EC" w:rsidRPr="00356445" w:rsidRDefault="00F968EC" w:rsidP="00654C39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F968EC" w:rsidRPr="00356445" w:rsidRDefault="00F968EC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 xml:space="preserve">“The Effects of the Foreign Fulbright Program on Knowledge Creation in Science and Engineering.” presented at 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the National Bureau of Economic Research Rate and Direction of Inventive Activity Conference, Warrenton, VA October 2, 2010.</w:t>
      </w:r>
    </w:p>
    <w:p w:rsidR="00F968EC" w:rsidRPr="00356445" w:rsidRDefault="00F968EC" w:rsidP="00654C39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F968EC" w:rsidRPr="00356445" w:rsidRDefault="00F968EC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 xml:space="preserve">“Should Countries Adopt Policies Requiring the Return of Science PhD. Students who Study Abroad?” NSF </w:t>
      </w:r>
      <w:proofErr w:type="spellStart"/>
      <w:r w:rsidRPr="00356445">
        <w:rPr>
          <w:rFonts w:ascii="Century Gothic" w:hAnsi="Century Gothic"/>
          <w:color w:val="auto"/>
          <w:sz w:val="20"/>
          <w:szCs w:val="20"/>
        </w:rPr>
        <w:t>SciSIP</w:t>
      </w:r>
      <w:proofErr w:type="spellEnd"/>
      <w:r w:rsidRPr="00356445">
        <w:rPr>
          <w:rFonts w:ascii="Century Gothic" w:hAnsi="Century Gothic"/>
          <w:color w:val="auto"/>
          <w:sz w:val="20"/>
          <w:szCs w:val="20"/>
        </w:rPr>
        <w:t xml:space="preserve"> Workshop on Building a Community of Practice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.”</w:t>
      </w:r>
      <w:r w:rsidR="008E6730" w:rsidRPr="00356445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56445">
        <w:rPr>
          <w:rFonts w:ascii="Century Gothic" w:hAnsi="Century Gothic"/>
          <w:color w:val="auto"/>
          <w:sz w:val="20"/>
          <w:szCs w:val="20"/>
        </w:rPr>
        <w:t>(Washington DC, AAAS) Oct 19, 2010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.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F968EC" w:rsidRPr="00356445" w:rsidRDefault="00F968EC" w:rsidP="00654C39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FB3680" w:rsidRPr="00356445" w:rsidRDefault="00654C39" w:rsidP="00654C39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>“Impact of Postdocs on Gender Differences in Academic Careers in Biomedical Science.”</w:t>
      </w:r>
      <w:r w:rsidR="008E6730" w:rsidRPr="00356445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International Workshop on </w:t>
      </w:r>
      <w:r w:rsidRPr="00356445">
        <w:rPr>
          <w:rFonts w:ascii="Century Gothic" w:hAnsi="Century Gothic"/>
          <w:bCs/>
          <w:iCs/>
          <w:color w:val="auto"/>
          <w:sz w:val="20"/>
          <w:szCs w:val="20"/>
        </w:rPr>
        <w:t>Gender in Academia. University of Lund</w:t>
      </w:r>
      <w:r w:rsidRPr="00356445">
        <w:rPr>
          <w:rFonts w:ascii="Century Gothic" w:hAnsi="Century Gothic"/>
          <w:bCs/>
          <w:color w:val="auto"/>
          <w:sz w:val="20"/>
          <w:szCs w:val="20"/>
        </w:rPr>
        <w:t>/</w:t>
      </w:r>
      <w:proofErr w:type="spellStart"/>
      <w:r w:rsidRPr="00356445">
        <w:rPr>
          <w:rFonts w:ascii="Century Gothic" w:hAnsi="Century Gothic"/>
          <w:bCs/>
          <w:color w:val="auto"/>
          <w:sz w:val="20"/>
          <w:szCs w:val="20"/>
        </w:rPr>
        <w:t>Skanör</w:t>
      </w:r>
      <w:proofErr w:type="spellEnd"/>
      <w:r w:rsidRPr="00356445">
        <w:rPr>
          <w:rFonts w:ascii="Century Gothic" w:hAnsi="Century Gothic"/>
          <w:bCs/>
          <w:color w:val="auto"/>
          <w:sz w:val="20"/>
          <w:szCs w:val="20"/>
        </w:rPr>
        <w:t>,</w:t>
      </w:r>
      <w:r w:rsidR="008E6730" w:rsidRPr="00356445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r w:rsidRPr="00356445">
        <w:rPr>
          <w:rFonts w:ascii="Century Gothic" w:hAnsi="Century Gothic"/>
          <w:bCs/>
          <w:color w:val="auto"/>
          <w:sz w:val="20"/>
          <w:szCs w:val="20"/>
        </w:rPr>
        <w:t>Sweden June 3. 2010</w:t>
      </w:r>
    </w:p>
    <w:p w:rsidR="00614E36" w:rsidRPr="00356445" w:rsidRDefault="00614E36" w:rsidP="00614E36">
      <w:pPr>
        <w:rPr>
          <w:rFonts w:ascii="Century Gothic" w:hAnsi="Century Gothic"/>
        </w:rPr>
      </w:pPr>
    </w:p>
    <w:p w:rsidR="00614E36" w:rsidRPr="00356445" w:rsidRDefault="00614E36" w:rsidP="00614E36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"How Important is U.S. Location for Research in Science?," University College London, London May 7, 2010.</w:t>
      </w:r>
    </w:p>
    <w:p w:rsidR="00614E36" w:rsidRPr="00356445" w:rsidRDefault="00614E36" w:rsidP="00614E36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lastRenderedPageBreak/>
        <w:t>How Important is U.S. Location for Research in Science</w:t>
      </w:r>
      <w:proofErr w:type="gramStart"/>
      <w:r w:rsidRPr="00356445">
        <w:rPr>
          <w:rFonts w:ascii="Century Gothic" w:hAnsi="Century Gothic"/>
        </w:rPr>
        <w:t>?,</w:t>
      </w:r>
      <w:proofErr w:type="gramEnd"/>
      <w:r w:rsidRPr="00356445">
        <w:rPr>
          <w:rFonts w:ascii="Century Gothic" w:hAnsi="Century Gothic"/>
        </w:rPr>
        <w:t>" Monash University, Melbourne Australia March 15, 2010.</w:t>
      </w:r>
    </w:p>
    <w:p w:rsidR="00614E36" w:rsidRPr="00356445" w:rsidRDefault="00614E36" w:rsidP="00614E36">
      <w:pPr>
        <w:rPr>
          <w:rFonts w:ascii="Century Gothic" w:hAnsi="Century Gothic"/>
        </w:rPr>
      </w:pPr>
    </w:p>
    <w:p w:rsidR="00614E36" w:rsidRPr="00356445" w:rsidRDefault="00614E36" w:rsidP="00614E36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"How Important is U.S. Location for Research in Science?," Singapore Management University, Singapore. (March 4, 2010).</w:t>
      </w:r>
    </w:p>
    <w:p w:rsidR="00994E20" w:rsidRPr="00356445" w:rsidRDefault="00994E20" w:rsidP="00FB3680">
      <w:pPr>
        <w:rPr>
          <w:rFonts w:ascii="Century Gothic" w:hAnsi="Century Gothic"/>
        </w:rPr>
      </w:pPr>
    </w:p>
    <w:p w:rsidR="004A7F5B" w:rsidRPr="00356445" w:rsidRDefault="00FB3680" w:rsidP="00FB368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“Should countries adopt policies requiring the return of science students who study abroad? --</w:t>
      </w:r>
      <w:r w:rsidRPr="00356445">
        <w:rPr>
          <w:rFonts w:ascii="Century Gothic" w:hAnsi="Century Gothic"/>
        </w:rPr>
        <w:br/>
        <w:t>The case of the foreign-student Fulbright Program.”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Pacific Rim Innovation Conference.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University of Melbourne, January 22, 2010.</w:t>
      </w:r>
    </w:p>
    <w:p w:rsidR="004A7F5B" w:rsidRPr="00356445" w:rsidRDefault="004A7F5B" w:rsidP="00FB3680">
      <w:pPr>
        <w:rPr>
          <w:rFonts w:ascii="Century Gothic" w:hAnsi="Century Gothic"/>
        </w:rPr>
      </w:pPr>
    </w:p>
    <w:p w:rsidR="00FB3680" w:rsidRPr="00356445" w:rsidRDefault="00FB3680" w:rsidP="00FB368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“How Important is U.S. Location for Research in Science?” </w:t>
      </w:r>
      <w:proofErr w:type="spellStart"/>
      <w:r w:rsidRPr="00356445">
        <w:rPr>
          <w:rFonts w:ascii="Century Gothic" w:hAnsi="Century Gothic"/>
        </w:rPr>
        <w:t>Collegio</w:t>
      </w:r>
      <w:proofErr w:type="spellEnd"/>
      <w:r w:rsidRPr="00356445">
        <w:rPr>
          <w:rFonts w:ascii="Century Gothic" w:hAnsi="Century Gothic"/>
        </w:rPr>
        <w:t xml:space="preserve"> Carlo Alberto (Turin), UNSW (Sydney), ANU (Canberra.).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October 5, November 4, and December 4, 2009 respectively.</w:t>
      </w:r>
    </w:p>
    <w:p w:rsidR="00FB3680" w:rsidRPr="00356445" w:rsidRDefault="00FB3680" w:rsidP="00FB368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 </w:t>
      </w:r>
    </w:p>
    <w:p w:rsidR="00FB3680" w:rsidRPr="00356445" w:rsidRDefault="00FB3680" w:rsidP="00FB368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“How Important is US Location for Research In Science?”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NBER Summer Institute, July 20, 2009 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</w:p>
    <w:p w:rsidR="00FB3680" w:rsidRPr="00356445" w:rsidRDefault="00FB3680" w:rsidP="00FB368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“How Important is U.S. Location for Research in Science?”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Innovation Policy and the Economy Conference.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NBER.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Dana Pt. CA ,July 13, 2009.</w:t>
      </w:r>
    </w:p>
    <w:p w:rsidR="00F23137" w:rsidRPr="00356445" w:rsidRDefault="00F23137" w:rsidP="00FB3680">
      <w:pPr>
        <w:rPr>
          <w:rFonts w:ascii="Century Gothic" w:hAnsi="Century Gothic"/>
        </w:rPr>
      </w:pPr>
    </w:p>
    <w:p w:rsidR="00154E54" w:rsidRPr="00356445" w:rsidRDefault="00FB3680" w:rsidP="00154E5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“Good Moves: Gender Differences in Academic Mobility in the Sciences and Social Sciences.”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Society of Labor Economics Meetings, May 9, 2009.</w:t>
      </w:r>
    </w:p>
    <w:p w:rsidR="00AB3CA0" w:rsidRPr="00356445" w:rsidRDefault="00154E54" w:rsidP="00154E5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 </w:t>
      </w:r>
    </w:p>
    <w:p w:rsidR="00EB7FA3" w:rsidRPr="00356445" w:rsidRDefault="00EE133A" w:rsidP="00AB3CA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“How Important is Location for Research in Science?” (with Megan MacGarvie] American </w:t>
      </w:r>
      <w:proofErr w:type="spellStart"/>
      <w:r w:rsidRPr="00356445">
        <w:rPr>
          <w:rFonts w:ascii="Century Gothic" w:hAnsi="Century Gothic"/>
        </w:rPr>
        <w:t>Economics</w:t>
      </w:r>
      <w:proofErr w:type="spellEnd"/>
      <w:r w:rsidRPr="00356445">
        <w:rPr>
          <w:rFonts w:ascii="Century Gothic" w:hAnsi="Century Gothic"/>
        </w:rPr>
        <w:t xml:space="preserve"> Association Annual Meetings, January 3, 2009</w:t>
      </w:r>
      <w:r w:rsidR="00AB3CA0" w:rsidRPr="00356445">
        <w:rPr>
          <w:rFonts w:ascii="Century Gothic" w:hAnsi="Century Gothic"/>
        </w:rPr>
        <w:t>.</w:t>
      </w:r>
    </w:p>
    <w:p w:rsidR="00074776" w:rsidRPr="00356445" w:rsidRDefault="00074776" w:rsidP="001D2654">
      <w:pPr>
        <w:rPr>
          <w:rFonts w:ascii="Century Gothic" w:hAnsi="Century Gothic"/>
        </w:rPr>
      </w:pPr>
    </w:p>
    <w:p w:rsidR="001D2654" w:rsidRPr="00356445" w:rsidRDefault="001E2194" w:rsidP="001D265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Invited keynote.</w:t>
      </w:r>
      <w:r w:rsidR="008E6730" w:rsidRPr="00356445">
        <w:rPr>
          <w:rFonts w:ascii="Century Gothic" w:hAnsi="Century Gothic"/>
        </w:rPr>
        <w:t xml:space="preserve"> </w:t>
      </w:r>
      <w:r w:rsidR="001D2654" w:rsidRPr="00356445">
        <w:rPr>
          <w:rFonts w:ascii="Century Gothic" w:hAnsi="Century Gothic"/>
        </w:rPr>
        <w:t>"Good Moves:</w:t>
      </w:r>
      <w:r w:rsidR="008E6730" w:rsidRPr="00356445">
        <w:rPr>
          <w:rFonts w:ascii="Century Gothic" w:hAnsi="Century Gothic"/>
        </w:rPr>
        <w:t xml:space="preserve"> </w:t>
      </w:r>
      <w:r w:rsidR="001D2654" w:rsidRPr="00356445">
        <w:rPr>
          <w:rFonts w:ascii="Century Gothic" w:hAnsi="Century Gothic"/>
        </w:rPr>
        <w:t xml:space="preserve">Gender Differences in Academic Mobility in the Sciences and Social Sciences," </w:t>
      </w:r>
      <w:r w:rsidRPr="00356445">
        <w:rPr>
          <w:rFonts w:ascii="Century Gothic" w:hAnsi="Century Gothic"/>
        </w:rPr>
        <w:t xml:space="preserve">at “Conference on Gender in the Academic Profession,” </w:t>
      </w:r>
      <w:r w:rsidR="001D2654" w:rsidRPr="00356445">
        <w:rPr>
          <w:rFonts w:ascii="Century Gothic" w:hAnsi="Century Gothic"/>
        </w:rPr>
        <w:t>Aarhus School of Business, University of Aarhus, Aarhus, Denmark. (September 18, 2007).</w:t>
      </w:r>
    </w:p>
    <w:p w:rsidR="002927BD" w:rsidRPr="00356445" w:rsidRDefault="002927BD" w:rsidP="001D2654">
      <w:pPr>
        <w:rPr>
          <w:rFonts w:ascii="Century Gothic" w:hAnsi="Century Gothic"/>
        </w:rPr>
      </w:pPr>
    </w:p>
    <w:p w:rsidR="001D2654" w:rsidRPr="00356445" w:rsidRDefault="001E2194" w:rsidP="001D265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Panel </w:t>
      </w:r>
      <w:r w:rsidR="001D2654" w:rsidRPr="00356445">
        <w:rPr>
          <w:rFonts w:ascii="Century Gothic" w:hAnsi="Century Gothic"/>
        </w:rPr>
        <w:t xml:space="preserve">on Advancement in the Academy: Ramp-Up Colloquy, "Celebrating Women in the Academy: Colloquy," Rensselaer Polytechnic Inst., </w:t>
      </w:r>
      <w:smartTag w:uri="urn:schemas-microsoft-com:office:smarttags" w:element="place">
        <w:smartTag w:uri="urn:schemas-microsoft-com:office:smarttags" w:element="City">
          <w:r w:rsidR="001D2654" w:rsidRPr="00356445">
            <w:rPr>
              <w:rFonts w:ascii="Century Gothic" w:hAnsi="Century Gothic"/>
            </w:rPr>
            <w:t>Troy</w:t>
          </w:r>
        </w:smartTag>
        <w:r w:rsidR="001D2654" w:rsidRPr="00356445">
          <w:rPr>
            <w:rFonts w:ascii="Century Gothic" w:hAnsi="Century Gothic"/>
          </w:rPr>
          <w:t xml:space="preserve">, </w:t>
        </w:r>
        <w:smartTag w:uri="urn:schemas-microsoft-com:office:smarttags" w:element="State">
          <w:r w:rsidR="001D2654" w:rsidRPr="00356445">
            <w:rPr>
              <w:rFonts w:ascii="Century Gothic" w:hAnsi="Century Gothic"/>
            </w:rPr>
            <w:t>New York</w:t>
          </w:r>
        </w:smartTag>
      </w:smartTag>
      <w:r w:rsidR="001D2654" w:rsidRPr="00356445">
        <w:rPr>
          <w:rFonts w:ascii="Century Gothic" w:hAnsi="Century Gothic"/>
        </w:rPr>
        <w:t>. (March 27, 2007).</w:t>
      </w:r>
    </w:p>
    <w:p w:rsidR="001B32AE" w:rsidRPr="00356445" w:rsidRDefault="001B32AE" w:rsidP="001D2654">
      <w:pPr>
        <w:rPr>
          <w:rFonts w:ascii="Century Gothic" w:hAnsi="Century Gothic"/>
        </w:rPr>
      </w:pPr>
    </w:p>
    <w:p w:rsidR="001B32AE" w:rsidRPr="00356445" w:rsidRDefault="001B32AE" w:rsidP="00063841">
      <w:pPr>
        <w:rPr>
          <w:rFonts w:ascii="Century Gothic" w:hAnsi="Century Gothic"/>
          <w:b/>
          <w:sz w:val="24"/>
          <w:szCs w:val="24"/>
        </w:rPr>
      </w:pPr>
    </w:p>
    <w:p w:rsidR="00063841" w:rsidRPr="00356445" w:rsidRDefault="00063841" w:rsidP="00063841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>GRANTS AND AWARDS</w:t>
      </w:r>
    </w:p>
    <w:p w:rsidR="00063841" w:rsidRPr="00356445" w:rsidRDefault="00356445" w:rsidP="00063841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  <w:b/>
        </w:rPr>
        <w:pict>
          <v:shape id="_x0000_i1031" type="#_x0000_t75" style="width:547.2pt;height:7.35pt" o:hrpct="0" o:hr="t">
            <v:imagedata r:id="rId7" o:title="BD10290_"/>
          </v:shape>
        </w:pict>
      </w:r>
    </w:p>
    <w:p w:rsidR="005E77C8" w:rsidRPr="00356445" w:rsidRDefault="005E77C8" w:rsidP="00B628DC">
      <w:pPr>
        <w:numPr>
          <w:ilvl w:val="0"/>
          <w:numId w:val="1"/>
        </w:numPr>
        <w:rPr>
          <w:rFonts w:ascii="Century Gothic" w:hAnsi="Century Gothic"/>
        </w:rPr>
      </w:pPr>
      <w:r w:rsidRPr="00356445">
        <w:rPr>
          <w:rFonts w:ascii="Century Gothic" w:hAnsi="Century Gothic"/>
        </w:rPr>
        <w:t>September 2015 –</w:t>
      </w:r>
      <w:r w:rsidR="008E6730" w:rsidRPr="00356445">
        <w:rPr>
          <w:rFonts w:ascii="Century Gothic" w:hAnsi="Century Gothic"/>
        </w:rPr>
        <w:t xml:space="preserve"> </w:t>
      </w:r>
      <w:r w:rsidR="004D5B72" w:rsidRPr="00356445">
        <w:rPr>
          <w:rFonts w:ascii="Century Gothic" w:hAnsi="Century Gothic"/>
        </w:rPr>
        <w:t>August 201</w:t>
      </w:r>
      <w:r w:rsidR="002927BD" w:rsidRPr="00356445">
        <w:rPr>
          <w:rFonts w:ascii="Century Gothic" w:hAnsi="Century Gothic"/>
        </w:rPr>
        <w:t>9</w:t>
      </w:r>
      <w:r w:rsidR="004D5B72"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="004D5B72" w:rsidRPr="00356445">
        <w:rPr>
          <w:rFonts w:ascii="Century Gothic" w:hAnsi="Century Gothic"/>
        </w:rPr>
        <w:t xml:space="preserve">Principal Investigator. </w:t>
      </w:r>
      <w:r w:rsidR="00BD07D1" w:rsidRPr="00356445">
        <w:rPr>
          <w:rFonts w:ascii="Century Gothic" w:hAnsi="Century Gothic"/>
        </w:rPr>
        <w:t xml:space="preserve">National Science Foundation. </w:t>
      </w:r>
      <w:r w:rsidR="00A11800" w:rsidRPr="00356445">
        <w:rPr>
          <w:rFonts w:ascii="Century Gothic" w:hAnsi="Century Gothic"/>
        </w:rPr>
        <w:t>“Collaborative Research: Understanding gender differences in STEM academic careers.”</w:t>
      </w:r>
      <w:r w:rsidR="008E6730" w:rsidRPr="00356445">
        <w:rPr>
          <w:rFonts w:ascii="Century Gothic" w:hAnsi="Century Gothic"/>
        </w:rPr>
        <w:t xml:space="preserve"> </w:t>
      </w:r>
      <w:r w:rsidR="00B6736D" w:rsidRPr="00356445">
        <w:rPr>
          <w:rFonts w:ascii="Century Gothic" w:hAnsi="Century Gothic"/>
        </w:rPr>
        <w:t>With Donna Ginther.</w:t>
      </w:r>
    </w:p>
    <w:p w:rsidR="00FD1D7E" w:rsidRPr="00356445" w:rsidRDefault="00FD1D7E" w:rsidP="00FD1D7E">
      <w:pPr>
        <w:rPr>
          <w:rFonts w:ascii="Century Gothic" w:hAnsi="Century Gothic"/>
        </w:rPr>
      </w:pPr>
    </w:p>
    <w:p w:rsidR="00524C72" w:rsidRPr="00356445" w:rsidRDefault="00524C72" w:rsidP="00524C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56445">
        <w:rPr>
          <w:rFonts w:ascii="Century Gothic" w:hAnsi="Century Gothic"/>
        </w:rPr>
        <w:t>September 2015 – August 2019. Principal Investigator. National Science Foundation. “Collaborative Research: Understanding gender differences in STEM academic careers.”</w:t>
      </w:r>
    </w:p>
    <w:p w:rsidR="00524C72" w:rsidRPr="00356445" w:rsidRDefault="00524C72" w:rsidP="00524C72">
      <w:pPr>
        <w:pStyle w:val="ListParagraph"/>
        <w:rPr>
          <w:rFonts w:ascii="Century Gothic" w:hAnsi="Century Gothic"/>
        </w:rPr>
      </w:pPr>
    </w:p>
    <w:p w:rsidR="005E77C8" w:rsidRPr="00356445" w:rsidRDefault="00FD1D7E" w:rsidP="003A6744">
      <w:pPr>
        <w:numPr>
          <w:ilvl w:val="0"/>
          <w:numId w:val="1"/>
        </w:num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2017-2018. Co-Principal Investigator. National Science Foundation. “Workshop on the Role of Immigrants and Foreign Students in Science, Innovation and Entrepreneurship.” </w:t>
      </w:r>
    </w:p>
    <w:p w:rsidR="00FD1D7E" w:rsidRPr="00356445" w:rsidRDefault="00FD1D7E" w:rsidP="00FD1D7E">
      <w:pPr>
        <w:pStyle w:val="ListParagraph"/>
        <w:rPr>
          <w:rFonts w:ascii="Century Gothic" w:hAnsi="Century Gothic"/>
        </w:rPr>
      </w:pPr>
    </w:p>
    <w:p w:rsidR="00726EDC" w:rsidRPr="00356445" w:rsidRDefault="00C97C3A" w:rsidP="00063841">
      <w:pPr>
        <w:numPr>
          <w:ilvl w:val="0"/>
          <w:numId w:val="1"/>
        </w:num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September 2009 – </w:t>
      </w:r>
      <w:r w:rsidR="005E77C8" w:rsidRPr="00356445">
        <w:rPr>
          <w:rFonts w:ascii="Century Gothic" w:hAnsi="Century Gothic"/>
        </w:rPr>
        <w:t>2015</w:t>
      </w:r>
      <w:r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Principal Investigator.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National Institutes of Health.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Economic Explanations for Gender Differences in Biomedical Careers.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With Donna Ginther.</w:t>
      </w:r>
    </w:p>
    <w:p w:rsidR="00B6736D" w:rsidRPr="00356445" w:rsidRDefault="00B6736D" w:rsidP="00B6736D">
      <w:pPr>
        <w:widowControl/>
        <w:overflowPunct/>
        <w:jc w:val="right"/>
        <w:textAlignment w:val="auto"/>
        <w:rPr>
          <w:rFonts w:ascii="Century Gothic" w:hAnsi="Century Gothic"/>
        </w:rPr>
      </w:pPr>
    </w:p>
    <w:p w:rsidR="000E1194" w:rsidRPr="00356445" w:rsidRDefault="00063841" w:rsidP="00B6736D">
      <w:pPr>
        <w:widowControl/>
        <w:numPr>
          <w:ilvl w:val="0"/>
          <w:numId w:val="8"/>
        </w:numPr>
        <w:overflowPunct/>
        <w:textAlignment w:val="auto"/>
        <w:rPr>
          <w:rFonts w:ascii="Century Gothic" w:hAnsi="Century Gothic"/>
        </w:rPr>
      </w:pPr>
      <w:r w:rsidRPr="00356445">
        <w:rPr>
          <w:rFonts w:ascii="Century Gothic" w:hAnsi="Century Gothic"/>
        </w:rPr>
        <w:t>2007-</w:t>
      </w:r>
      <w:r w:rsidR="000E1194" w:rsidRPr="00356445">
        <w:rPr>
          <w:rFonts w:ascii="Century Gothic" w:hAnsi="Century Gothic"/>
        </w:rPr>
        <w:t>2011</w:t>
      </w:r>
      <w:r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Principal Investiga</w:t>
      </w:r>
      <w:r w:rsidR="00C97C3A" w:rsidRPr="00356445">
        <w:rPr>
          <w:rFonts w:ascii="Century Gothic" w:hAnsi="Century Gothic"/>
        </w:rPr>
        <w:t>t</w:t>
      </w:r>
      <w:r w:rsidRPr="00356445">
        <w:rPr>
          <w:rFonts w:ascii="Century Gothic" w:hAnsi="Century Gothic"/>
        </w:rPr>
        <w:t>or.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National Science Foundation.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Contributions of Foreign Students to Knowledge Creation and Diffusion” with Donna Ginther and Megan MacGarvie.</w:t>
      </w:r>
    </w:p>
    <w:p w:rsidR="007064E2" w:rsidRPr="00356445" w:rsidRDefault="007064E2" w:rsidP="007064E2">
      <w:pPr>
        <w:pStyle w:val="1BulletList"/>
        <w:ind w:left="0" w:firstLine="0"/>
        <w:jc w:val="left"/>
        <w:rPr>
          <w:rFonts w:ascii="Century Gothic" w:hAnsi="Century Gothic"/>
          <w:sz w:val="20"/>
        </w:rPr>
      </w:pPr>
    </w:p>
    <w:p w:rsidR="00F23137" w:rsidRPr="00356445" w:rsidRDefault="00063841" w:rsidP="00063841">
      <w:pPr>
        <w:pStyle w:val="1BulletList"/>
        <w:numPr>
          <w:ilvl w:val="0"/>
          <w:numId w:val="1"/>
        </w:numPr>
        <w:jc w:val="left"/>
        <w:rPr>
          <w:rFonts w:ascii="Century Gothic" w:hAnsi="Century Gothic"/>
          <w:sz w:val="20"/>
        </w:rPr>
      </w:pPr>
      <w:r w:rsidRPr="00356445">
        <w:rPr>
          <w:rFonts w:ascii="Century Gothic" w:hAnsi="Century Gothic"/>
          <w:sz w:val="20"/>
        </w:rPr>
        <w:t>1994-1995:</w:t>
      </w:r>
      <w:r w:rsidR="008E6730" w:rsidRPr="00356445">
        <w:rPr>
          <w:rFonts w:ascii="Century Gothic" w:hAnsi="Century Gothic"/>
          <w:sz w:val="20"/>
        </w:rPr>
        <w:t xml:space="preserve"> </w:t>
      </w:r>
      <w:r w:rsidRPr="00356445">
        <w:rPr>
          <w:rFonts w:ascii="Century Gothic" w:hAnsi="Century Gothic"/>
          <w:sz w:val="20"/>
        </w:rPr>
        <w:t>Principal investigator:</w:t>
      </w:r>
      <w:r w:rsidR="008E6730" w:rsidRPr="00356445">
        <w:rPr>
          <w:rFonts w:ascii="Century Gothic" w:hAnsi="Century Gothic"/>
          <w:sz w:val="20"/>
        </w:rPr>
        <w:t xml:space="preserve"> </w:t>
      </w:r>
      <w:r w:rsidRPr="00356445">
        <w:rPr>
          <w:rFonts w:ascii="Century Gothic" w:hAnsi="Century Gothic"/>
          <w:sz w:val="20"/>
        </w:rPr>
        <w:t>Human Resources Policy Institute.</w:t>
      </w:r>
      <w:r w:rsidR="008E6730" w:rsidRPr="00356445">
        <w:rPr>
          <w:rFonts w:ascii="Century Gothic" w:hAnsi="Century Gothic"/>
          <w:sz w:val="20"/>
        </w:rPr>
        <w:t xml:space="preserve"> </w:t>
      </w:r>
      <w:r w:rsidRPr="00356445">
        <w:rPr>
          <w:rFonts w:ascii="Century Gothic" w:hAnsi="Century Gothic"/>
          <w:sz w:val="20"/>
        </w:rPr>
        <w:t>Grant: "The Impact of Out-Sourcing and Contract Staffing: An Economic Analysis."</w:t>
      </w:r>
    </w:p>
    <w:p w:rsidR="00687C91" w:rsidRPr="00356445" w:rsidRDefault="00687C91" w:rsidP="00687C91">
      <w:pPr>
        <w:jc w:val="right"/>
        <w:rPr>
          <w:rFonts w:ascii="Century Gothic" w:hAnsi="Century Gothic"/>
          <w:i/>
        </w:rPr>
      </w:pPr>
    </w:p>
    <w:p w:rsidR="00063841" w:rsidRPr="00356445" w:rsidRDefault="00063841" w:rsidP="00063841">
      <w:pPr>
        <w:pStyle w:val="1BulletList"/>
        <w:numPr>
          <w:ilvl w:val="0"/>
          <w:numId w:val="2"/>
        </w:numPr>
        <w:jc w:val="left"/>
        <w:rPr>
          <w:rFonts w:ascii="Century Gothic" w:hAnsi="Century Gothic"/>
          <w:sz w:val="20"/>
        </w:rPr>
      </w:pPr>
      <w:r w:rsidRPr="00356445">
        <w:rPr>
          <w:rFonts w:ascii="Century Gothic" w:hAnsi="Century Gothic"/>
          <w:sz w:val="20"/>
        </w:rPr>
        <w:t>1993-1996: Principal investigator: National Science Foundation Grant SBR-9223131,</w:t>
      </w:r>
    </w:p>
    <w:p w:rsidR="00063841" w:rsidRPr="00356445" w:rsidRDefault="00063841" w:rsidP="00063841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ab/>
        <w:t>"Gender Differences in Academic Career Paths Among Economists."</w:t>
      </w:r>
    </w:p>
    <w:p w:rsidR="00063841" w:rsidRPr="00356445" w:rsidRDefault="00063841" w:rsidP="00063841">
      <w:pPr>
        <w:rPr>
          <w:rFonts w:ascii="Century Gothic" w:hAnsi="Century Gothic"/>
        </w:rPr>
      </w:pPr>
    </w:p>
    <w:p w:rsidR="00063841" w:rsidRPr="00356445" w:rsidRDefault="00063841" w:rsidP="00063841">
      <w:pPr>
        <w:pStyle w:val="1BulletList"/>
        <w:numPr>
          <w:ilvl w:val="0"/>
          <w:numId w:val="3"/>
        </w:numPr>
        <w:jc w:val="left"/>
        <w:rPr>
          <w:rFonts w:ascii="Century Gothic" w:hAnsi="Century Gothic"/>
          <w:sz w:val="20"/>
        </w:rPr>
      </w:pPr>
      <w:r w:rsidRPr="00356445">
        <w:rPr>
          <w:rFonts w:ascii="Century Gothic" w:hAnsi="Century Gothic"/>
          <w:sz w:val="20"/>
        </w:rPr>
        <w:t xml:space="preserve">1991: Co-investigator: U.S. Department of Labor (The Women's Bureau) "Evaluation of Employer Provided Child Care Programs." </w:t>
      </w:r>
    </w:p>
    <w:p w:rsidR="00063841" w:rsidRPr="00356445" w:rsidRDefault="00063841" w:rsidP="00063841">
      <w:pPr>
        <w:rPr>
          <w:rFonts w:ascii="Century Gothic" w:hAnsi="Century Gothic"/>
        </w:rPr>
      </w:pPr>
    </w:p>
    <w:p w:rsidR="00063841" w:rsidRPr="00356445" w:rsidRDefault="00063841" w:rsidP="00B628DC">
      <w:pPr>
        <w:pStyle w:val="1BulletList"/>
        <w:numPr>
          <w:ilvl w:val="0"/>
          <w:numId w:val="4"/>
        </w:numPr>
        <w:jc w:val="left"/>
        <w:rPr>
          <w:rFonts w:ascii="Century Gothic" w:hAnsi="Century Gothic"/>
          <w:b/>
        </w:rPr>
      </w:pPr>
      <w:r w:rsidRPr="00356445">
        <w:rPr>
          <w:rFonts w:ascii="Century Gothic" w:hAnsi="Century Gothic"/>
          <w:sz w:val="20"/>
        </w:rPr>
        <w:t>1987-1988:</w:t>
      </w:r>
      <w:r w:rsidR="008E6730" w:rsidRPr="00356445">
        <w:rPr>
          <w:rFonts w:ascii="Century Gothic" w:hAnsi="Century Gothic"/>
          <w:sz w:val="20"/>
        </w:rPr>
        <w:t xml:space="preserve"> </w:t>
      </w:r>
      <w:r w:rsidRPr="00356445">
        <w:rPr>
          <w:rFonts w:ascii="Century Gothic" w:hAnsi="Century Gothic"/>
          <w:sz w:val="20"/>
        </w:rPr>
        <w:t>Principal Investigator: National Science Foundation Grant SES-8707422, Constraints on the Choice of Work Hours" with Kevin Lang.</w:t>
      </w:r>
    </w:p>
    <w:p w:rsidR="00785F4F" w:rsidRPr="00356445" w:rsidRDefault="00785F4F" w:rsidP="004F7351">
      <w:pPr>
        <w:rPr>
          <w:rFonts w:ascii="Century Gothic" w:hAnsi="Century Gothic"/>
          <w:b/>
          <w:sz w:val="24"/>
          <w:szCs w:val="24"/>
        </w:rPr>
      </w:pPr>
    </w:p>
    <w:p w:rsidR="00614E36" w:rsidRPr="00356445" w:rsidRDefault="00614E36" w:rsidP="00B474A3">
      <w:pPr>
        <w:rPr>
          <w:rFonts w:ascii="Century Gothic" w:hAnsi="Century Gothic"/>
          <w:b/>
          <w:sz w:val="24"/>
          <w:szCs w:val="24"/>
        </w:rPr>
      </w:pPr>
    </w:p>
    <w:p w:rsidR="00B474A3" w:rsidRPr="00356445" w:rsidRDefault="00B474A3" w:rsidP="00B474A3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  <w:b/>
          <w:sz w:val="24"/>
          <w:szCs w:val="24"/>
        </w:rPr>
        <w:t>RECENT SERVICE TO PROFESSION</w:t>
      </w:r>
      <w:r w:rsidRPr="00356445">
        <w:rPr>
          <w:rFonts w:ascii="Century Gothic" w:hAnsi="Century Gothic"/>
        </w:rPr>
        <w:t xml:space="preserve"> </w:t>
      </w:r>
      <w:r w:rsidR="00A96FC5" w:rsidRPr="00356445">
        <w:rPr>
          <w:rFonts w:ascii="Century Gothic" w:hAnsi="Century Gothic"/>
          <w:b/>
        </w:rPr>
        <w:pict>
          <v:shape id="_x0000_i1032" type="#_x0000_t75" style="width:547.2pt;height:7.35pt" o:hrpct="0" o:hr="t">
            <v:imagedata r:id="rId7" o:title="BD10290_"/>
          </v:shape>
        </w:pict>
      </w:r>
    </w:p>
    <w:p w:rsidR="001B32AE" w:rsidRPr="00356445" w:rsidRDefault="001B32AE" w:rsidP="002A519B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Science Foundation, review panelist for Future of Work at the Human-Technology Frontier: Core Research Spring 2020.</w:t>
      </w:r>
    </w:p>
    <w:p w:rsidR="001B32AE" w:rsidRPr="00356445" w:rsidRDefault="001B32AE" w:rsidP="002A519B">
      <w:pPr>
        <w:rPr>
          <w:rFonts w:ascii="Century Gothic" w:hAnsi="Century Gothic" w:cs="Arial"/>
        </w:rPr>
      </w:pPr>
    </w:p>
    <w:p w:rsidR="00EE4690" w:rsidRPr="00356445" w:rsidRDefault="00EE4690" w:rsidP="002A519B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Science Foundation, review panelist for the Science of Science and Innovation Policy Fall 2018 Panel, November 29-30, 2018</w:t>
      </w:r>
      <w:r w:rsidR="00E9241B" w:rsidRPr="00356445">
        <w:rPr>
          <w:rFonts w:ascii="Century Gothic" w:hAnsi="Century Gothic" w:cs="Arial"/>
        </w:rPr>
        <w:t>.</w:t>
      </w:r>
      <w:r w:rsidRPr="00356445">
        <w:rPr>
          <w:rFonts w:ascii="Century Gothic" w:hAnsi="Century Gothic" w:cs="Arial"/>
        </w:rPr>
        <w:t xml:space="preserve"> </w:t>
      </w:r>
    </w:p>
    <w:p w:rsidR="00EE4690" w:rsidRPr="00356445" w:rsidRDefault="00EE4690" w:rsidP="002A519B">
      <w:pPr>
        <w:rPr>
          <w:rFonts w:ascii="Century Gothic" w:hAnsi="Century Gothic" w:cs="Arial"/>
        </w:rPr>
      </w:pPr>
    </w:p>
    <w:p w:rsidR="00B474A3" w:rsidRPr="00356445" w:rsidRDefault="00B474A3" w:rsidP="002A519B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 xml:space="preserve">Member of AAUW (American Association of University Women) Career Development Grants </w:t>
      </w:r>
      <w:r w:rsidR="00F761C2" w:rsidRPr="00356445">
        <w:rPr>
          <w:rFonts w:ascii="Century Gothic" w:hAnsi="Century Gothic" w:cs="Arial"/>
        </w:rPr>
        <w:t xml:space="preserve">Review </w:t>
      </w:r>
      <w:r w:rsidRPr="00356445">
        <w:rPr>
          <w:rFonts w:ascii="Century Gothic" w:hAnsi="Century Gothic" w:cs="Arial"/>
        </w:rPr>
        <w:t>Panel 20</w:t>
      </w:r>
      <w:r w:rsidR="00CE7DFF" w:rsidRPr="00356445">
        <w:rPr>
          <w:rFonts w:ascii="Century Gothic" w:hAnsi="Century Gothic" w:cs="Arial"/>
        </w:rPr>
        <w:t>1</w:t>
      </w:r>
      <w:r w:rsidRPr="00356445">
        <w:rPr>
          <w:rFonts w:ascii="Century Gothic" w:hAnsi="Century Gothic" w:cs="Arial"/>
        </w:rPr>
        <w:t>1, 2012, 2013</w:t>
      </w:r>
      <w:r w:rsidR="00CF29BB" w:rsidRPr="00356445">
        <w:rPr>
          <w:rFonts w:ascii="Century Gothic" w:hAnsi="Century Gothic" w:cs="Arial"/>
        </w:rPr>
        <w:t>, 2014</w:t>
      </w:r>
      <w:r w:rsidR="00AA5157" w:rsidRPr="00356445">
        <w:rPr>
          <w:rFonts w:ascii="Century Gothic" w:hAnsi="Century Gothic" w:cs="Arial"/>
        </w:rPr>
        <w:t>, 2015</w:t>
      </w:r>
      <w:r w:rsidR="00B6736D" w:rsidRPr="00356445">
        <w:rPr>
          <w:rFonts w:ascii="Century Gothic" w:hAnsi="Century Gothic" w:cs="Arial"/>
        </w:rPr>
        <w:t>, 2016</w:t>
      </w:r>
      <w:r w:rsidR="00170A51" w:rsidRPr="00356445">
        <w:rPr>
          <w:rFonts w:ascii="Century Gothic" w:hAnsi="Century Gothic" w:cs="Arial"/>
        </w:rPr>
        <w:t>, 2017</w:t>
      </w:r>
      <w:r w:rsidR="002927BD" w:rsidRPr="00356445">
        <w:rPr>
          <w:rFonts w:ascii="Century Gothic" w:hAnsi="Century Gothic" w:cs="Arial"/>
        </w:rPr>
        <w:t>, 2018</w:t>
      </w:r>
      <w:r w:rsidRPr="00356445">
        <w:rPr>
          <w:rFonts w:ascii="Century Gothic" w:hAnsi="Century Gothic" w:cs="Arial"/>
        </w:rPr>
        <w:t>.</w:t>
      </w:r>
    </w:p>
    <w:p w:rsidR="00B44ED8" w:rsidRPr="00356445" w:rsidRDefault="00B44ED8" w:rsidP="002A519B">
      <w:pPr>
        <w:rPr>
          <w:rFonts w:ascii="Century Gothic" w:hAnsi="Century Gothic" w:cs="Arial"/>
        </w:rPr>
      </w:pPr>
    </w:p>
    <w:p w:rsidR="002927BD" w:rsidRPr="00356445" w:rsidRDefault="002927BD" w:rsidP="002927BD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Science Foundation, review panel Science of Science</w:t>
      </w:r>
      <w:r w:rsidR="00E9241B" w:rsidRPr="00356445">
        <w:rPr>
          <w:rFonts w:ascii="Century Gothic" w:hAnsi="Century Gothic" w:cs="Arial"/>
        </w:rPr>
        <w:t xml:space="preserve"> and </w:t>
      </w:r>
      <w:r w:rsidRPr="00356445">
        <w:rPr>
          <w:rFonts w:ascii="Century Gothic" w:hAnsi="Century Gothic" w:cs="Arial"/>
        </w:rPr>
        <w:t xml:space="preserve"> Policy April 12-13 2018.</w:t>
      </w:r>
    </w:p>
    <w:p w:rsidR="002927BD" w:rsidRPr="00356445" w:rsidRDefault="002927BD" w:rsidP="002927BD">
      <w:pPr>
        <w:rPr>
          <w:rFonts w:ascii="Century Gothic" w:hAnsi="Century Gothic" w:cs="Arial"/>
        </w:rPr>
      </w:pPr>
    </w:p>
    <w:p w:rsidR="002927BD" w:rsidRPr="00356445" w:rsidRDefault="002927BD" w:rsidP="002927BD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Institutes of Health.  Reviewer for NIGMS Maximizing Investigators</w:t>
      </w:r>
      <w:r w:rsidR="00822126" w:rsidRPr="00356445">
        <w:rPr>
          <w:rFonts w:ascii="Century Gothic" w:hAnsi="Century Gothic" w:cs="Arial"/>
        </w:rPr>
        <w:t>’</w:t>
      </w:r>
      <w:r w:rsidRPr="00356445">
        <w:rPr>
          <w:rFonts w:ascii="Century Gothic" w:hAnsi="Century Gothic" w:cs="Arial"/>
        </w:rPr>
        <w:t xml:space="preserve"> Research Award. April </w:t>
      </w:r>
      <w:r w:rsidR="00EE4690" w:rsidRPr="00356445">
        <w:rPr>
          <w:rFonts w:ascii="Century Gothic" w:hAnsi="Century Gothic" w:cs="Arial"/>
        </w:rPr>
        <w:t>6</w:t>
      </w:r>
      <w:r w:rsidRPr="00356445">
        <w:rPr>
          <w:rFonts w:ascii="Century Gothic" w:hAnsi="Century Gothic" w:cs="Arial"/>
        </w:rPr>
        <w:t>, 2018.</w:t>
      </w:r>
    </w:p>
    <w:p w:rsidR="002927BD" w:rsidRPr="00356445" w:rsidRDefault="002927BD" w:rsidP="002A519B">
      <w:pPr>
        <w:rPr>
          <w:rFonts w:ascii="Century Gothic" w:hAnsi="Century Gothic" w:cs="Arial"/>
        </w:rPr>
      </w:pPr>
    </w:p>
    <w:p w:rsidR="00B44ED8" w:rsidRPr="00356445" w:rsidRDefault="00B44ED8" w:rsidP="002A519B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Institutes of Health.</w:t>
      </w:r>
      <w:r w:rsidR="008E6730" w:rsidRPr="00356445">
        <w:rPr>
          <w:rFonts w:ascii="Century Gothic" w:hAnsi="Century Gothic" w:cs="Arial"/>
        </w:rPr>
        <w:t xml:space="preserve"> </w:t>
      </w:r>
      <w:r w:rsidRPr="00356445">
        <w:rPr>
          <w:rFonts w:ascii="Century Gothic" w:hAnsi="Century Gothic" w:cs="Arial"/>
        </w:rPr>
        <w:t>Reviewer</w:t>
      </w:r>
      <w:r w:rsidR="006F384B" w:rsidRPr="00356445">
        <w:rPr>
          <w:rFonts w:ascii="Century Gothic" w:hAnsi="Century Gothic" w:cs="Arial"/>
        </w:rPr>
        <w:t xml:space="preserve">, </w:t>
      </w:r>
      <w:r w:rsidRPr="00356445">
        <w:rPr>
          <w:rFonts w:ascii="Century Gothic" w:hAnsi="Century Gothic" w:cs="Arial"/>
        </w:rPr>
        <w:t>Scientific Review Special Emphasis Panel, Ju</w:t>
      </w:r>
      <w:r w:rsidR="00811563" w:rsidRPr="00356445">
        <w:rPr>
          <w:rFonts w:ascii="Century Gothic" w:hAnsi="Century Gothic" w:cs="Arial"/>
        </w:rPr>
        <w:t>ly</w:t>
      </w:r>
      <w:r w:rsidRPr="00356445">
        <w:rPr>
          <w:rFonts w:ascii="Century Gothic" w:hAnsi="Century Gothic" w:cs="Arial"/>
        </w:rPr>
        <w:t xml:space="preserve"> 25, 2014. </w:t>
      </w:r>
    </w:p>
    <w:p w:rsidR="00B44ED8" w:rsidRPr="00356445" w:rsidRDefault="00B44ED8" w:rsidP="002A519B">
      <w:pPr>
        <w:rPr>
          <w:rFonts w:ascii="Century Gothic" w:hAnsi="Century Gothic" w:cs="Arial"/>
        </w:rPr>
      </w:pPr>
    </w:p>
    <w:p w:rsidR="00B44ED8" w:rsidRPr="00356445" w:rsidRDefault="00B44ED8" w:rsidP="002A519B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Science Foundation, panelist at the Human Resources Expert Panel, June 27, 2014.</w:t>
      </w:r>
    </w:p>
    <w:p w:rsidR="00B474A3" w:rsidRPr="00356445" w:rsidRDefault="00B474A3" w:rsidP="002A519B">
      <w:pPr>
        <w:rPr>
          <w:rFonts w:ascii="Century Gothic" w:hAnsi="Century Gothic"/>
        </w:rPr>
      </w:pPr>
    </w:p>
    <w:p w:rsidR="00856585" w:rsidRPr="00356445" w:rsidRDefault="00B44ED8" w:rsidP="002A519B">
      <w:pPr>
        <w:rPr>
          <w:rFonts w:ascii="Century Gothic" w:hAnsi="Century Gothic"/>
        </w:rPr>
      </w:pPr>
      <w:r w:rsidRPr="00356445">
        <w:rPr>
          <w:rFonts w:ascii="Century Gothic" w:hAnsi="Century Gothic" w:cs="Arial"/>
        </w:rPr>
        <w:t>National Institutes of Health.</w:t>
      </w:r>
      <w:r w:rsidR="008E6730" w:rsidRPr="00356445">
        <w:rPr>
          <w:rFonts w:ascii="Century Gothic" w:hAnsi="Century Gothic" w:cs="Arial"/>
        </w:rPr>
        <w:t xml:space="preserve"> </w:t>
      </w:r>
      <w:r w:rsidRPr="00356445">
        <w:rPr>
          <w:rFonts w:ascii="Century Gothic" w:hAnsi="Century Gothic" w:cs="Arial"/>
        </w:rPr>
        <w:t xml:space="preserve">Reviewer on a Scientific Review Panel, </w:t>
      </w:r>
      <w:r w:rsidR="00B474A3" w:rsidRPr="00356445">
        <w:rPr>
          <w:rFonts w:ascii="Century Gothic" w:hAnsi="Century Gothic"/>
        </w:rPr>
        <w:t>March 26, 2012.</w:t>
      </w:r>
    </w:p>
    <w:p w:rsidR="004D49B1" w:rsidRPr="00356445" w:rsidRDefault="004D49B1" w:rsidP="002A519B">
      <w:pPr>
        <w:rPr>
          <w:rFonts w:ascii="Century Gothic" w:hAnsi="Century Gothic"/>
        </w:rPr>
      </w:pPr>
    </w:p>
    <w:p w:rsidR="00C51D13" w:rsidRPr="00356445" w:rsidRDefault="00C51D13">
      <w:pPr>
        <w:widowControl/>
        <w:overflowPunct/>
        <w:autoSpaceDE/>
        <w:autoSpaceDN/>
        <w:adjustRightInd/>
        <w:textAlignment w:val="auto"/>
        <w:rPr>
          <w:rFonts w:ascii="Century Gothic" w:hAnsi="Century Gothic"/>
          <w:b/>
          <w:sz w:val="24"/>
          <w:szCs w:val="24"/>
        </w:rPr>
      </w:pPr>
    </w:p>
    <w:p w:rsidR="00B81FC2" w:rsidRPr="00356445" w:rsidRDefault="00590D6D" w:rsidP="002A519B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  <w:b/>
          <w:sz w:val="24"/>
          <w:szCs w:val="24"/>
        </w:rPr>
        <w:t xml:space="preserve">SELECTED </w:t>
      </w:r>
      <w:r w:rsidR="00B81FC2" w:rsidRPr="00356445">
        <w:rPr>
          <w:rFonts w:ascii="Century Gothic" w:hAnsi="Century Gothic"/>
          <w:b/>
          <w:sz w:val="24"/>
          <w:szCs w:val="24"/>
        </w:rPr>
        <w:t>ADMINISTRATIVE POSITIONS</w:t>
      </w:r>
      <w:r w:rsidR="00B81FC2" w:rsidRPr="00356445">
        <w:rPr>
          <w:rFonts w:ascii="Century Gothic" w:hAnsi="Century Gothic"/>
        </w:rPr>
        <w:t xml:space="preserve"> </w:t>
      </w:r>
      <w:r w:rsidR="00A96FC5" w:rsidRPr="00356445">
        <w:rPr>
          <w:rFonts w:ascii="Century Gothic" w:hAnsi="Century Gothic"/>
          <w:b/>
        </w:rPr>
        <w:pict>
          <v:shape id="_x0000_i1033" type="#_x0000_t75" style="width:547.2pt;height:7.35pt" o:hrpct="0" o:hr="t">
            <v:imagedata r:id="rId7" o:title="BD10290_"/>
          </v:shape>
        </w:pict>
      </w:r>
    </w:p>
    <w:p w:rsidR="00CF29BB" w:rsidRPr="00356445" w:rsidRDefault="00CF29BB" w:rsidP="000E1194">
      <w:pPr>
        <w:rPr>
          <w:rFonts w:ascii="Century Gothic" w:hAnsi="Century Gothic" w:cs="Arial"/>
          <w:bCs/>
        </w:rPr>
      </w:pPr>
      <w:r w:rsidRPr="00356445">
        <w:rPr>
          <w:rFonts w:ascii="Century Gothic" w:hAnsi="Century Gothic" w:cs="Arial"/>
          <w:bCs/>
        </w:rPr>
        <w:t>Chair, Faculty Policy Committee.</w:t>
      </w:r>
      <w:r w:rsidR="008E6730" w:rsidRPr="00356445">
        <w:rPr>
          <w:rFonts w:ascii="Century Gothic" w:hAnsi="Century Gothic" w:cs="Arial"/>
          <w:bCs/>
        </w:rPr>
        <w:t xml:space="preserve"> </w:t>
      </w:r>
      <w:r w:rsidRPr="00356445">
        <w:rPr>
          <w:rFonts w:ascii="Century Gothic" w:hAnsi="Century Gothic" w:cs="Arial"/>
          <w:bCs/>
        </w:rPr>
        <w:t>September 2013-</w:t>
      </w:r>
      <w:r w:rsidR="00E62C40" w:rsidRPr="00356445">
        <w:rPr>
          <w:rFonts w:ascii="Century Gothic" w:hAnsi="Century Gothic" w:cs="Arial"/>
          <w:bCs/>
        </w:rPr>
        <w:t>June 2017</w:t>
      </w:r>
      <w:r w:rsidRPr="00356445">
        <w:rPr>
          <w:rFonts w:ascii="Century Gothic" w:hAnsi="Century Gothic" w:cs="Arial"/>
          <w:bCs/>
        </w:rPr>
        <w:t>.</w:t>
      </w:r>
    </w:p>
    <w:p w:rsidR="00CF29BB" w:rsidRPr="00356445" w:rsidRDefault="00CF29BB" w:rsidP="000E1194">
      <w:pPr>
        <w:rPr>
          <w:rFonts w:ascii="Century Gothic" w:hAnsi="Century Gothic" w:cs="Arial"/>
          <w:bCs/>
        </w:rPr>
      </w:pPr>
    </w:p>
    <w:p w:rsidR="00154E54" w:rsidRPr="00356445" w:rsidRDefault="00154E54" w:rsidP="00154E54">
      <w:pPr>
        <w:rPr>
          <w:rFonts w:ascii="Century Gothic" w:hAnsi="Century Gothic" w:cs="Arial"/>
          <w:bCs/>
        </w:rPr>
      </w:pPr>
      <w:r w:rsidRPr="00356445">
        <w:rPr>
          <w:rFonts w:ascii="Century Gothic" w:hAnsi="Century Gothic" w:cs="Arial"/>
          <w:bCs/>
        </w:rPr>
        <w:t>Mentor/Moderator at Graduate Student Workshops (</w:t>
      </w:r>
      <w:r w:rsidR="00E62C40" w:rsidRPr="00356445">
        <w:rPr>
          <w:rFonts w:ascii="Century Gothic" w:hAnsi="Century Gothic" w:cs="Arial"/>
          <w:bCs/>
        </w:rPr>
        <w:t xml:space="preserve">2017 (February, November), 2016 (December 2016), </w:t>
      </w:r>
      <w:r w:rsidRPr="00356445">
        <w:rPr>
          <w:rFonts w:ascii="Century Gothic" w:hAnsi="Century Gothic" w:cs="Arial"/>
          <w:bCs/>
        </w:rPr>
        <w:t>2015</w:t>
      </w:r>
      <w:r w:rsidR="00E62C40" w:rsidRPr="00356445">
        <w:rPr>
          <w:rFonts w:ascii="Century Gothic" w:hAnsi="Century Gothic" w:cs="Arial"/>
          <w:bCs/>
        </w:rPr>
        <w:t xml:space="preserve"> (February</w:t>
      </w:r>
      <w:r w:rsidR="004C2FD5" w:rsidRPr="00356445">
        <w:rPr>
          <w:rFonts w:ascii="Century Gothic" w:hAnsi="Century Gothic" w:cs="Arial"/>
          <w:bCs/>
        </w:rPr>
        <w:t>,</w:t>
      </w:r>
      <w:r w:rsidR="009A53B9" w:rsidRPr="00356445">
        <w:rPr>
          <w:rFonts w:ascii="Century Gothic" w:hAnsi="Century Gothic" w:cs="Arial"/>
          <w:bCs/>
        </w:rPr>
        <w:t xml:space="preserve"> March) </w:t>
      </w:r>
      <w:r w:rsidRPr="00356445">
        <w:rPr>
          <w:rFonts w:ascii="Century Gothic" w:hAnsi="Century Gothic" w:cs="Arial"/>
          <w:bCs/>
        </w:rPr>
        <w:t xml:space="preserve"> </w:t>
      </w:r>
      <w:r w:rsidR="00E62C40" w:rsidRPr="00356445">
        <w:rPr>
          <w:rFonts w:ascii="Century Gothic" w:hAnsi="Century Gothic" w:cs="Arial"/>
          <w:bCs/>
        </w:rPr>
        <w:t xml:space="preserve">2014 </w:t>
      </w:r>
      <w:r w:rsidR="009A53B9" w:rsidRPr="00356445">
        <w:rPr>
          <w:rFonts w:ascii="Century Gothic" w:hAnsi="Century Gothic" w:cs="Arial"/>
          <w:bCs/>
        </w:rPr>
        <w:t>(</w:t>
      </w:r>
      <w:r w:rsidRPr="00356445">
        <w:rPr>
          <w:rFonts w:ascii="Century Gothic" w:hAnsi="Century Gothic" w:cs="Arial"/>
          <w:bCs/>
        </w:rPr>
        <w:t>Feb</w:t>
      </w:r>
      <w:r w:rsidR="004628D6" w:rsidRPr="00356445">
        <w:rPr>
          <w:rFonts w:ascii="Century Gothic" w:hAnsi="Century Gothic" w:cs="Arial"/>
          <w:bCs/>
        </w:rPr>
        <w:t xml:space="preserve"> and </w:t>
      </w:r>
      <w:r w:rsidR="006003FF" w:rsidRPr="00356445">
        <w:rPr>
          <w:rFonts w:ascii="Century Gothic" w:hAnsi="Century Gothic" w:cs="Arial"/>
          <w:bCs/>
        </w:rPr>
        <w:t>May</w:t>
      </w:r>
      <w:r w:rsidR="009A53B9" w:rsidRPr="00356445">
        <w:rPr>
          <w:rFonts w:ascii="Century Gothic" w:hAnsi="Century Gothic" w:cs="Arial"/>
          <w:bCs/>
        </w:rPr>
        <w:t>)</w:t>
      </w:r>
      <w:r w:rsidRPr="00356445">
        <w:rPr>
          <w:rFonts w:ascii="Century Gothic" w:hAnsi="Century Gothic" w:cs="Arial"/>
          <w:bCs/>
        </w:rPr>
        <w:t xml:space="preserve"> Boston Univ. Committee for Responsible Conduct of Research.</w:t>
      </w:r>
      <w:r w:rsidR="008E6730" w:rsidRPr="00356445">
        <w:rPr>
          <w:rFonts w:ascii="Century Gothic" w:hAnsi="Century Gothic" w:cs="Arial"/>
          <w:bCs/>
        </w:rPr>
        <w:t xml:space="preserve"> </w:t>
      </w:r>
    </w:p>
    <w:p w:rsidR="00E05361" w:rsidRPr="00356445" w:rsidRDefault="00E05361" w:rsidP="000E1194">
      <w:pPr>
        <w:rPr>
          <w:rFonts w:ascii="Century Gothic" w:hAnsi="Century Gothic" w:cs="Arial"/>
          <w:bCs/>
        </w:rPr>
      </w:pPr>
    </w:p>
    <w:p w:rsidR="00154E54" w:rsidRPr="00356445" w:rsidRDefault="000E1194" w:rsidP="00154E54">
      <w:pPr>
        <w:rPr>
          <w:rFonts w:ascii="Century Gothic" w:hAnsi="Century Gothic"/>
          <w:i/>
        </w:rPr>
      </w:pPr>
      <w:r w:rsidRPr="00356445">
        <w:rPr>
          <w:rFonts w:ascii="Century Gothic" w:hAnsi="Century Gothic" w:cs="Arial"/>
          <w:bCs/>
        </w:rPr>
        <w:t>Coordinator</w:t>
      </w:r>
      <w:r w:rsidR="006003FF" w:rsidRPr="00356445">
        <w:rPr>
          <w:rFonts w:ascii="Century Gothic" w:hAnsi="Century Gothic" w:cs="Arial"/>
          <w:bCs/>
        </w:rPr>
        <w:t>, Semester</w:t>
      </w:r>
      <w:r w:rsidR="00811563" w:rsidRPr="00356445">
        <w:rPr>
          <w:rFonts w:ascii="Century Gothic" w:hAnsi="Century Gothic" w:cs="Arial"/>
          <w:bCs/>
        </w:rPr>
        <w:t xml:space="preserve"> </w:t>
      </w:r>
      <w:r w:rsidRPr="00356445">
        <w:rPr>
          <w:rFonts w:ascii="Century Gothic" w:hAnsi="Century Gothic" w:cs="Arial"/>
          <w:bCs/>
        </w:rPr>
        <w:t xml:space="preserve">Sophomore Required Course on </w:t>
      </w:r>
      <w:r w:rsidR="00811563" w:rsidRPr="00356445">
        <w:rPr>
          <w:rFonts w:ascii="Century Gothic" w:hAnsi="Century Gothic" w:cs="Arial"/>
          <w:bCs/>
        </w:rPr>
        <w:t>Statistical Modeling</w:t>
      </w:r>
      <w:r w:rsidRPr="00356445">
        <w:rPr>
          <w:rFonts w:ascii="Century Gothic" w:hAnsi="Century Gothic" w:cs="Arial"/>
          <w:bCs/>
        </w:rPr>
        <w:t xml:space="preserve"> 1999 - present.</w:t>
      </w:r>
      <w:r w:rsidR="00811563" w:rsidRPr="00356445">
        <w:rPr>
          <w:rFonts w:ascii="Century Gothic" w:hAnsi="Century Gothic" w:cs="Arial"/>
          <w:bCs/>
        </w:rPr>
        <w:t xml:space="preserve"> (currently coordinator for fall semester only)</w:t>
      </w:r>
      <w:r w:rsidRPr="00356445">
        <w:rPr>
          <w:rFonts w:ascii="Century Gothic" w:hAnsi="Century Gothic" w:cs="Arial"/>
          <w:bCs/>
        </w:rPr>
        <w:tab/>
      </w:r>
    </w:p>
    <w:p w:rsidR="00154E54" w:rsidRPr="00356445" w:rsidRDefault="00154E54" w:rsidP="00154E54">
      <w:pPr>
        <w:rPr>
          <w:rFonts w:ascii="Century Gothic" w:hAnsi="Century Gothic" w:cs="Arial"/>
          <w:bCs/>
        </w:rPr>
      </w:pPr>
    </w:p>
    <w:p w:rsidR="00154E54" w:rsidRPr="00356445" w:rsidRDefault="00154E54" w:rsidP="00AC68FE">
      <w:pPr>
        <w:spacing w:after="160"/>
        <w:rPr>
          <w:rFonts w:ascii="Century Gothic" w:hAnsi="Century Gothic" w:cs="Arial"/>
          <w:bCs/>
        </w:rPr>
      </w:pPr>
      <w:r w:rsidRPr="00356445">
        <w:rPr>
          <w:rFonts w:ascii="Century Gothic" w:hAnsi="Century Gothic" w:cs="Arial"/>
          <w:bCs/>
        </w:rPr>
        <w:t>Member, Faculty Council/University Council Budget Committee, 2011 – 2014.</w:t>
      </w:r>
    </w:p>
    <w:p w:rsidR="00687C91" w:rsidRPr="00356445" w:rsidRDefault="001E2194" w:rsidP="00B84AA9">
      <w:pPr>
        <w:spacing w:after="160"/>
        <w:rPr>
          <w:rFonts w:ascii="Century Gothic" w:hAnsi="Century Gothic" w:cs="Arial"/>
          <w:bCs/>
        </w:rPr>
      </w:pPr>
      <w:r w:rsidRPr="00356445">
        <w:rPr>
          <w:rFonts w:ascii="Century Gothic" w:hAnsi="Century Gothic" w:cs="Arial"/>
          <w:bCs/>
        </w:rPr>
        <w:t>Director, Boston University School of Management Honors Program</w:t>
      </w:r>
      <w:r w:rsidR="008E6730" w:rsidRPr="00356445">
        <w:rPr>
          <w:rFonts w:ascii="Century Gothic" w:hAnsi="Century Gothic" w:cs="Arial"/>
          <w:bCs/>
        </w:rPr>
        <w:t xml:space="preserve"> </w:t>
      </w:r>
      <w:r w:rsidRPr="00356445">
        <w:rPr>
          <w:rFonts w:ascii="Century Gothic" w:hAnsi="Century Gothic" w:cs="Arial"/>
          <w:bCs/>
        </w:rPr>
        <w:t xml:space="preserve">2003 – </w:t>
      </w:r>
      <w:r w:rsidR="000E1194" w:rsidRPr="00356445">
        <w:rPr>
          <w:rFonts w:ascii="Century Gothic" w:hAnsi="Century Gothic" w:cs="Arial"/>
          <w:bCs/>
        </w:rPr>
        <w:t>2009</w:t>
      </w:r>
      <w:r w:rsidR="00B346CC" w:rsidRPr="00356445">
        <w:rPr>
          <w:rFonts w:ascii="Century Gothic" w:hAnsi="Century Gothic" w:cs="Arial"/>
          <w:bCs/>
        </w:rPr>
        <w:t>.</w:t>
      </w:r>
    </w:p>
    <w:p w:rsidR="007064E2" w:rsidRPr="00356445" w:rsidRDefault="00F2004F" w:rsidP="00AC68FE">
      <w:pPr>
        <w:spacing w:after="160"/>
        <w:rPr>
          <w:rFonts w:ascii="Century Gothic" w:hAnsi="Century Gothic"/>
          <w:i/>
        </w:rPr>
      </w:pPr>
      <w:r w:rsidRPr="00356445">
        <w:rPr>
          <w:rFonts w:ascii="Century Gothic" w:hAnsi="Century Gothic" w:cs="Arial"/>
          <w:bCs/>
        </w:rPr>
        <w:t xml:space="preserve">Member, Search Committee for a Dean of the School of Arts and Sciences, Boston University 2006 – </w:t>
      </w:r>
      <w:r w:rsidR="001E2194" w:rsidRPr="00356445">
        <w:rPr>
          <w:rFonts w:ascii="Century Gothic" w:hAnsi="Century Gothic" w:cs="Arial"/>
          <w:bCs/>
        </w:rPr>
        <w:t>2007</w:t>
      </w:r>
      <w:r w:rsidRPr="00356445">
        <w:rPr>
          <w:rFonts w:ascii="Century Gothic" w:hAnsi="Century Gothic" w:cs="Arial"/>
          <w:bCs/>
        </w:rPr>
        <w:t>.</w:t>
      </w:r>
    </w:p>
    <w:p w:rsidR="00F2004F" w:rsidRPr="00356445" w:rsidRDefault="00F2004F" w:rsidP="00AC68FE">
      <w:pPr>
        <w:spacing w:after="160"/>
        <w:rPr>
          <w:rFonts w:ascii="Century Gothic" w:hAnsi="Century Gothic" w:cs="Arial"/>
          <w:bCs/>
        </w:rPr>
      </w:pPr>
      <w:r w:rsidRPr="00356445">
        <w:rPr>
          <w:rFonts w:ascii="Century Gothic" w:hAnsi="Century Gothic" w:cs="Arial"/>
          <w:bCs/>
        </w:rPr>
        <w:t>Member, Search Committee for a Dean of the School of Law of Boston University 2005-2006.</w:t>
      </w:r>
    </w:p>
    <w:p w:rsidR="00590D6D" w:rsidRPr="00356445" w:rsidRDefault="00C82A03" w:rsidP="00AC68FE">
      <w:pPr>
        <w:spacing w:after="160"/>
        <w:rPr>
          <w:rFonts w:ascii="Century Gothic" w:hAnsi="Century Gothic" w:cs="Line Draw 12cpi"/>
        </w:rPr>
      </w:pPr>
      <w:r w:rsidRPr="00356445">
        <w:rPr>
          <w:rFonts w:ascii="Century Gothic" w:hAnsi="Century Gothic"/>
          <w:lang w:val="en-CA"/>
        </w:rPr>
        <w:lastRenderedPageBreak/>
        <w:fldChar w:fldCharType="begin"/>
      </w:r>
      <w:r w:rsidRPr="00356445">
        <w:rPr>
          <w:rFonts w:ascii="Century Gothic" w:hAnsi="Century Gothic"/>
          <w:lang w:val="en-CA"/>
        </w:rPr>
        <w:instrText xml:space="preserve"> SEQ CHAPTER \h \r 1</w:instrText>
      </w:r>
      <w:r w:rsidRPr="00356445">
        <w:rPr>
          <w:rFonts w:ascii="Century Gothic" w:hAnsi="Century Gothic"/>
          <w:lang w:val="en-CA"/>
        </w:rPr>
        <w:fldChar w:fldCharType="end"/>
      </w:r>
      <w:r w:rsidRPr="00356445">
        <w:rPr>
          <w:rFonts w:ascii="Century Gothic" w:hAnsi="Century Gothic" w:cs="Line Draw 12cpi"/>
        </w:rPr>
        <w:t xml:space="preserve">Chair </w:t>
      </w:r>
      <w:bookmarkStart w:id="0" w:name="OLE_LINK1"/>
      <w:r w:rsidRPr="00356445">
        <w:rPr>
          <w:rFonts w:ascii="Century Gothic" w:hAnsi="Century Gothic" w:cs="Line Draw 12cpi"/>
        </w:rPr>
        <w:t>of the</w:t>
      </w:r>
      <w:r w:rsidR="00590D6D" w:rsidRPr="00356445">
        <w:rPr>
          <w:rFonts w:ascii="Century Gothic" w:hAnsi="Century Gothic" w:cs="Line Draw 12cpi"/>
        </w:rPr>
        <w:t xml:space="preserve"> Boston University</w:t>
      </w:r>
      <w:r w:rsidRPr="00356445">
        <w:rPr>
          <w:rFonts w:ascii="Century Gothic" w:hAnsi="Century Gothic" w:cs="Line Draw 12cpi"/>
        </w:rPr>
        <w:t xml:space="preserve"> </w:t>
      </w:r>
      <w:bookmarkEnd w:id="0"/>
      <w:r w:rsidRPr="00356445">
        <w:rPr>
          <w:rFonts w:ascii="Century Gothic" w:hAnsi="Century Gothic" w:cs="Line Draw 12cpi"/>
        </w:rPr>
        <w:t>Faculty Council Committee on Diversity and Affirmative Action</w:t>
      </w:r>
      <w:r w:rsidR="005950B5" w:rsidRPr="00356445">
        <w:rPr>
          <w:rFonts w:ascii="Century Gothic" w:hAnsi="Century Gothic" w:cs="Line Draw 12cpi"/>
        </w:rPr>
        <w:t xml:space="preserve"> 2000</w:t>
      </w:r>
      <w:r w:rsidR="00590D6D" w:rsidRPr="00356445">
        <w:rPr>
          <w:rFonts w:ascii="Century Gothic" w:hAnsi="Century Gothic" w:cs="Line Draw 12cpi"/>
        </w:rPr>
        <w:t xml:space="preserve"> –</w:t>
      </w:r>
      <w:r w:rsidRPr="00356445">
        <w:rPr>
          <w:rFonts w:ascii="Century Gothic" w:hAnsi="Century Gothic" w:cs="Line Draw 12cpi"/>
        </w:rPr>
        <w:t xml:space="preserve"> </w:t>
      </w:r>
      <w:r w:rsidR="00590D6D" w:rsidRPr="00356445">
        <w:rPr>
          <w:rFonts w:ascii="Century Gothic" w:hAnsi="Century Gothic" w:cs="Line Draw 12cpi"/>
        </w:rPr>
        <w:t>2002.</w:t>
      </w:r>
    </w:p>
    <w:p w:rsidR="00E14AD4" w:rsidRPr="00356445" w:rsidRDefault="00590D6D" w:rsidP="00AC68FE">
      <w:pPr>
        <w:spacing w:after="160"/>
        <w:rPr>
          <w:rFonts w:ascii="Century Gothic" w:hAnsi="Century Gothic" w:cs="Line Draw 12cpi"/>
        </w:rPr>
      </w:pPr>
      <w:r w:rsidRPr="00356445">
        <w:rPr>
          <w:rFonts w:ascii="Century Gothic" w:hAnsi="Century Gothic" w:cs="Line Draw 12cpi"/>
        </w:rPr>
        <w:t xml:space="preserve">Member, Boston University Faculty Council’s </w:t>
      </w:r>
      <w:r w:rsidR="00C82A03" w:rsidRPr="00356445">
        <w:rPr>
          <w:rFonts w:ascii="Century Gothic" w:hAnsi="Century Gothic" w:cs="Line Draw 12cpi"/>
        </w:rPr>
        <w:t>Committee on Equity and Inclusion</w:t>
      </w:r>
      <w:r w:rsidR="00E14AD4" w:rsidRPr="00356445">
        <w:rPr>
          <w:rFonts w:ascii="Century Gothic" w:hAnsi="Century Gothic" w:cs="Line Draw 12cpi"/>
        </w:rPr>
        <w:t>,</w:t>
      </w:r>
      <w:r w:rsidR="00C82A03" w:rsidRPr="00356445">
        <w:rPr>
          <w:rFonts w:ascii="Century Gothic" w:hAnsi="Century Gothic" w:cs="Line Draw 12cpi"/>
        </w:rPr>
        <w:t xml:space="preserve"> </w:t>
      </w:r>
      <w:r w:rsidRPr="00356445">
        <w:rPr>
          <w:rFonts w:ascii="Century Gothic" w:hAnsi="Century Gothic" w:cs="Line Draw 12cpi"/>
        </w:rPr>
        <w:t>2004 – 2006.</w:t>
      </w:r>
      <w:r w:rsidR="00E14AD4" w:rsidRPr="00356445">
        <w:rPr>
          <w:rFonts w:ascii="Century Gothic" w:hAnsi="Century Gothic" w:cs="Line Draw 12cpi"/>
        </w:rPr>
        <w:t xml:space="preserve"> </w:t>
      </w:r>
    </w:p>
    <w:p w:rsidR="000E1194" w:rsidRPr="00356445" w:rsidRDefault="00590D6D" w:rsidP="00F2004F">
      <w:pPr>
        <w:rPr>
          <w:rFonts w:ascii="Century Gothic" w:hAnsi="Century Gothic" w:cs="Line Draw 12cpi"/>
        </w:rPr>
      </w:pPr>
      <w:r w:rsidRPr="00356445">
        <w:rPr>
          <w:rFonts w:ascii="Century Gothic" w:hAnsi="Century Gothic" w:cs="Line Draw 12cpi"/>
        </w:rPr>
        <w:t xml:space="preserve">Member, </w:t>
      </w:r>
      <w:r w:rsidR="00E14AD4" w:rsidRPr="00356445">
        <w:rPr>
          <w:rFonts w:ascii="Century Gothic" w:hAnsi="Century Gothic" w:cs="Line Draw 12cpi"/>
        </w:rPr>
        <w:t>Board of Directors of the American Economic Association Committee on the Status of Women in the Economics Profession (CSWEP) 1988 – 1991.</w:t>
      </w:r>
    </w:p>
    <w:p w:rsidR="00693FD4" w:rsidRPr="00356445" w:rsidRDefault="00693FD4">
      <w:pPr>
        <w:rPr>
          <w:rFonts w:ascii="Century Gothic" w:hAnsi="Century Gothic"/>
          <w:b/>
          <w:sz w:val="24"/>
          <w:szCs w:val="24"/>
        </w:rPr>
      </w:pPr>
    </w:p>
    <w:p w:rsidR="00EB7FA3" w:rsidRPr="00356445" w:rsidRDefault="00EB7FA3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  <w:b/>
          <w:sz w:val="24"/>
          <w:szCs w:val="24"/>
        </w:rPr>
        <w:t>PRESENT CIVIC ENGAGEMENT</w:t>
      </w:r>
      <w:r w:rsidRPr="00356445">
        <w:rPr>
          <w:rFonts w:ascii="Century Gothic" w:hAnsi="Century Gothic"/>
        </w:rPr>
        <w:t xml:space="preserve"> </w:t>
      </w:r>
      <w:r w:rsidR="00A96FC5" w:rsidRPr="00356445">
        <w:rPr>
          <w:rFonts w:ascii="Century Gothic" w:hAnsi="Century Gothic"/>
        </w:rPr>
        <w:pict>
          <v:shape id="_x0000_i1034" type="#_x0000_t75" style="width:547.2pt;height:7.35pt" o:hrpct="0" o:hr="t">
            <v:imagedata r:id="rId7" o:title="BD10290_"/>
          </v:shape>
        </w:pict>
      </w:r>
    </w:p>
    <w:p w:rsidR="00EB7FA3" w:rsidRPr="00356445" w:rsidRDefault="00EB7FA3" w:rsidP="00EB7FA3">
      <w:pPr>
        <w:rPr>
          <w:rFonts w:ascii="Century Gothic" w:hAnsi="Century Gothic" w:cs="Line Draw 12cpi"/>
        </w:rPr>
      </w:pPr>
      <w:r w:rsidRPr="00356445">
        <w:rPr>
          <w:rFonts w:ascii="Century Gothic" w:hAnsi="Century Gothic" w:cs="Line Draw 12cpi"/>
        </w:rPr>
        <w:t xml:space="preserve">Chair, Board of Trustees of Jitegemee, a </w:t>
      </w:r>
      <w:r w:rsidR="0051024E" w:rsidRPr="00356445">
        <w:rPr>
          <w:rFonts w:ascii="Century Gothic" w:hAnsi="Century Gothic" w:cs="Line Draw 12cpi"/>
        </w:rPr>
        <w:t xml:space="preserve">vocational </w:t>
      </w:r>
      <w:r w:rsidRPr="00356445">
        <w:rPr>
          <w:rFonts w:ascii="Century Gothic" w:hAnsi="Century Gothic" w:cs="Line Draw 12cpi"/>
        </w:rPr>
        <w:t xml:space="preserve">school and educational program in </w:t>
      </w:r>
      <w:proofErr w:type="spellStart"/>
      <w:r w:rsidRPr="00356445">
        <w:rPr>
          <w:rFonts w:ascii="Century Gothic" w:hAnsi="Century Gothic" w:cs="Line Draw 12cpi"/>
        </w:rPr>
        <w:t>Machakos</w:t>
      </w:r>
      <w:proofErr w:type="spellEnd"/>
      <w:r w:rsidRPr="00356445">
        <w:rPr>
          <w:rFonts w:ascii="Century Gothic" w:hAnsi="Century Gothic" w:cs="Line Draw 12cpi"/>
        </w:rPr>
        <w:t xml:space="preserve">, Kenya.  Member 2005-present. </w:t>
      </w:r>
    </w:p>
    <w:p w:rsidR="00EB7FA3" w:rsidRPr="00356445" w:rsidRDefault="00EB7FA3" w:rsidP="00EB7FA3">
      <w:pPr>
        <w:rPr>
          <w:rFonts w:ascii="Century Gothic" w:hAnsi="Century Gothic"/>
          <w:b/>
        </w:rPr>
      </w:pPr>
    </w:p>
    <w:p w:rsidR="0051024E" w:rsidRPr="00356445" w:rsidRDefault="0051024E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Board member, Growth Sector, a non-profit that teaches core STEM knowledge skills to students entering community colleges and places them in internships, creating a pathway to engineering and computer science opportunities.</w:t>
      </w:r>
    </w:p>
    <w:p w:rsidR="0051024E" w:rsidRPr="00356445" w:rsidRDefault="0051024E" w:rsidP="00EB7FA3">
      <w:pPr>
        <w:rPr>
          <w:rFonts w:ascii="Century Gothic" w:hAnsi="Century Gothic"/>
        </w:rPr>
      </w:pPr>
    </w:p>
    <w:p w:rsidR="00EB7FA3" w:rsidRPr="00356445" w:rsidRDefault="00EB7FA3" w:rsidP="00EB7FA3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>SUBJECTS TAUGHT</w:t>
      </w:r>
    </w:p>
    <w:p w:rsidR="00EB7FA3" w:rsidRPr="00356445" w:rsidRDefault="00A96FC5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pict>
          <v:shape id="_x0000_i1035" type="#_x0000_t75" style="width:547.2pt;height:7.35pt" o:hrpct="0" o:hr="t">
            <v:imagedata r:id="rId7" o:title="BD10290_"/>
          </v:shape>
        </w:pict>
      </w:r>
    </w:p>
    <w:p w:rsidR="00EB7FA3" w:rsidRPr="00356445" w:rsidRDefault="00EB7FA3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The Global Economic Environment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Health Economics</w:t>
      </w:r>
    </w:p>
    <w:p w:rsidR="00EB7FA3" w:rsidRPr="00356445" w:rsidRDefault="00EB7FA3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Human Resource Economics 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Industrial Relations</w:t>
      </w:r>
    </w:p>
    <w:p w:rsidR="00EB7FA3" w:rsidRPr="00356445" w:rsidRDefault="00EB7FA3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International Economics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Macroeconomics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</w:p>
    <w:p w:rsidR="00EB7FA3" w:rsidRPr="00356445" w:rsidRDefault="00EB7FA3" w:rsidP="00EB7FA3">
      <w:pPr>
        <w:rPr>
          <w:rFonts w:ascii="Century Gothic" w:hAnsi="Century Gothic"/>
          <w:lang w:val="it-IT"/>
        </w:rPr>
      </w:pPr>
      <w:r w:rsidRPr="00356445">
        <w:rPr>
          <w:rFonts w:ascii="Century Gothic" w:hAnsi="Century Gothic"/>
          <w:lang w:val="it-IT"/>
        </w:rPr>
        <w:t>Managerial Economics</w:t>
      </w:r>
      <w:r w:rsidRPr="00356445">
        <w:rPr>
          <w:rFonts w:ascii="Century Gothic" w:hAnsi="Century Gothic"/>
          <w:lang w:val="it-IT"/>
        </w:rPr>
        <w:tab/>
      </w:r>
      <w:r w:rsidRPr="00356445">
        <w:rPr>
          <w:rFonts w:ascii="Century Gothic" w:hAnsi="Century Gothic"/>
          <w:lang w:val="it-IT"/>
        </w:rPr>
        <w:tab/>
      </w:r>
      <w:r w:rsidRPr="00356445">
        <w:rPr>
          <w:rFonts w:ascii="Century Gothic" w:hAnsi="Century Gothic"/>
          <w:lang w:val="it-IT"/>
        </w:rPr>
        <w:tab/>
      </w:r>
      <w:r w:rsidRPr="00356445">
        <w:rPr>
          <w:rFonts w:ascii="Century Gothic" w:hAnsi="Century Gothic"/>
          <w:lang w:val="it-IT"/>
        </w:rPr>
        <w:tab/>
        <w:t>Microeconomics (Intro, Intermediate)</w:t>
      </w:r>
    </w:p>
    <w:p w:rsidR="00EB7FA3" w:rsidRPr="00356445" w:rsidRDefault="00EB7FA3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Statistical and Economic Modeling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Women and Work</w:t>
      </w:r>
    </w:p>
    <w:p w:rsidR="004D49B1" w:rsidRPr="00356445" w:rsidRDefault="004D49B1" w:rsidP="00EB7FA3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 xml:space="preserve">REVIEWED ARTICLES, BOOKS AND GRANTS FOR: </w:t>
      </w:r>
    </w:p>
    <w:p w:rsidR="005B4DC1" w:rsidRPr="00356445" w:rsidRDefault="00A96FC5" w:rsidP="005B4DC1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pict>
          <v:shape id="_x0000_i1036" type="#_x0000_t75" style="width:547.2pt;height:7.35pt" o:hrpct="0" o:hr="t">
            <v:imagedata r:id="rId7" o:title="BD10290_"/>
          </v:shape>
        </w:pict>
      </w:r>
    </w:p>
    <w:p w:rsidR="00C97C3A" w:rsidRPr="00356445" w:rsidRDefault="002A77CD" w:rsidP="000E1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American Economic Review</w:t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</w:r>
      <w:r w:rsidR="00C97C3A" w:rsidRPr="00356445">
        <w:rPr>
          <w:rFonts w:ascii="Century Gothic" w:hAnsi="Century Gothic"/>
          <w:i/>
        </w:rPr>
        <w:t xml:space="preserve">American Economic Journal </w:t>
      </w:r>
      <w:r w:rsidR="00B84AA9" w:rsidRPr="00356445">
        <w:rPr>
          <w:rFonts w:ascii="Century Gothic" w:hAnsi="Century Gothic"/>
          <w:i/>
        </w:rPr>
        <w:t>-</w:t>
      </w:r>
      <w:proofErr w:type="spellStart"/>
      <w:r w:rsidR="00C97C3A" w:rsidRPr="00356445">
        <w:rPr>
          <w:rFonts w:ascii="Century Gothic" w:hAnsi="Century Gothic"/>
          <w:i/>
        </w:rPr>
        <w:t>App</w:t>
      </w:r>
      <w:r w:rsidR="00B06348" w:rsidRPr="00356445">
        <w:rPr>
          <w:rFonts w:ascii="Century Gothic" w:hAnsi="Century Gothic"/>
          <w:i/>
        </w:rPr>
        <w:t>l</w:t>
      </w:r>
      <w:r w:rsidR="00B84AA9" w:rsidRPr="00356445">
        <w:rPr>
          <w:rFonts w:ascii="Century Gothic" w:hAnsi="Century Gothic"/>
          <w:i/>
        </w:rPr>
        <w:t>ied</w:t>
      </w:r>
      <w:r w:rsidR="00C97C3A" w:rsidRPr="00356445">
        <w:rPr>
          <w:rFonts w:ascii="Century Gothic" w:hAnsi="Century Gothic"/>
          <w:i/>
        </w:rPr>
        <w:t>.</w:t>
      </w:r>
      <w:r w:rsidR="00B84AA9" w:rsidRPr="00356445">
        <w:rPr>
          <w:rFonts w:ascii="Century Gothic" w:hAnsi="Century Gothic"/>
          <w:i/>
        </w:rPr>
        <w:t>Econ</w:t>
      </w:r>
      <w:proofErr w:type="spellEnd"/>
    </w:p>
    <w:p w:rsidR="00506E5C" w:rsidRPr="00356445" w:rsidRDefault="0050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American Educational Research Journal</w:t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  <w:t>Applied Economics</w:t>
      </w:r>
    </w:p>
    <w:p w:rsidR="00C162B5" w:rsidRPr="00356445" w:rsidRDefault="005C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Asian Women</w:t>
      </w:r>
      <w:r w:rsidRPr="00356445">
        <w:rPr>
          <w:rFonts w:ascii="Century Gothic" w:hAnsi="Century Gothic"/>
          <w:i/>
        </w:rPr>
        <w:tab/>
      </w:r>
      <w:r w:rsidR="00094AB5" w:rsidRPr="00356445">
        <w:rPr>
          <w:rFonts w:ascii="Century Gothic" w:hAnsi="Century Gothic"/>
          <w:i/>
        </w:rPr>
        <w:t>Berkeley Electronic Press</w:t>
      </w:r>
      <w:r w:rsidR="00C97C3A" w:rsidRPr="00356445">
        <w:rPr>
          <w:rFonts w:ascii="Century Gothic" w:hAnsi="Century Gothic"/>
          <w:i/>
        </w:rPr>
        <w:tab/>
      </w:r>
      <w:r w:rsidR="00C97C3A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>BMC Neurology</w:t>
      </w:r>
    </w:p>
    <w:p w:rsidR="00C162B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Canadian Journal of Economics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5C41DA" w:rsidRPr="00356445">
        <w:rPr>
          <w:rFonts w:ascii="Century Gothic" w:hAnsi="Century Gothic"/>
          <w:i/>
        </w:rPr>
        <w:t xml:space="preserve">Canadian Soc. </w:t>
      </w:r>
      <w:proofErr w:type="spellStart"/>
      <w:r w:rsidR="005C41DA" w:rsidRPr="00356445">
        <w:rPr>
          <w:rFonts w:ascii="Century Gothic" w:hAnsi="Century Gothic"/>
          <w:i/>
        </w:rPr>
        <w:t>Sci</w:t>
      </w:r>
      <w:proofErr w:type="spellEnd"/>
      <w:r w:rsidR="005C41DA" w:rsidRPr="00356445">
        <w:rPr>
          <w:rFonts w:ascii="Century Gothic" w:hAnsi="Century Gothic"/>
          <w:i/>
        </w:rPr>
        <w:t xml:space="preserve"> &amp;Hum</w:t>
      </w:r>
      <w:r w:rsidR="00B84AA9" w:rsidRPr="00356445">
        <w:rPr>
          <w:rFonts w:ascii="Century Gothic" w:hAnsi="Century Gothic"/>
          <w:i/>
        </w:rPr>
        <w:t>.</w:t>
      </w:r>
      <w:r w:rsidR="005C41DA" w:rsidRPr="00356445">
        <w:rPr>
          <w:rFonts w:ascii="Century Gothic" w:hAnsi="Century Gothic"/>
          <w:i/>
        </w:rPr>
        <w:t xml:space="preserve"> Research Council</w:t>
      </w:r>
      <w:r w:rsidR="009430C3" w:rsidRPr="00356445">
        <w:rPr>
          <w:rFonts w:ascii="Century Gothic" w:hAnsi="Century Gothic"/>
          <w:i/>
        </w:rPr>
        <w:t xml:space="preserve"> </w:t>
      </w:r>
    </w:p>
    <w:p w:rsidR="00C162B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Eastern Economic Journa</w:t>
      </w:r>
      <w:r w:rsidR="00094AB5" w:rsidRPr="00356445">
        <w:rPr>
          <w:rFonts w:ascii="Century Gothic" w:hAnsi="Century Gothic"/>
          <w:i/>
        </w:rPr>
        <w:t>l</w:t>
      </w:r>
      <w:r w:rsidR="009430C3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>Economic Inquiry</w:t>
      </w:r>
    </w:p>
    <w:p w:rsidR="00C162B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 xml:space="preserve">Economic Journal 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>Economics of Education Review</w:t>
      </w:r>
    </w:p>
    <w:p w:rsidR="00C162B5" w:rsidRPr="00356445" w:rsidRDefault="005C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Experimental Psychology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A4A05" w:rsidRPr="00356445">
        <w:rPr>
          <w:rFonts w:ascii="Century Gothic" w:hAnsi="Century Gothic"/>
          <w:i/>
        </w:rPr>
        <w:t>Feminist Economics</w:t>
      </w:r>
    </w:p>
    <w:p w:rsidR="00C162B5" w:rsidRPr="00356445" w:rsidRDefault="00943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Frontiers in Psychology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9A53B9" w:rsidRPr="00356445">
        <w:rPr>
          <w:rFonts w:ascii="Century Gothic" w:hAnsi="Century Gothic"/>
          <w:i/>
        </w:rPr>
        <w:tab/>
      </w:r>
      <w:r w:rsidR="002A77CD" w:rsidRPr="00356445">
        <w:rPr>
          <w:rFonts w:ascii="Century Gothic" w:hAnsi="Century Gothic"/>
          <w:i/>
        </w:rPr>
        <w:t>Industrial Relations</w:t>
      </w:r>
    </w:p>
    <w:p w:rsidR="00C162B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Industrial and Labor Relations Review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97C3A" w:rsidRPr="00356445">
        <w:rPr>
          <w:rFonts w:ascii="Century Gothic" w:hAnsi="Century Gothic"/>
          <w:i/>
        </w:rPr>
        <w:t>International Journal of Manpower</w:t>
      </w:r>
    </w:p>
    <w:p w:rsidR="00506E5C" w:rsidRPr="00356445" w:rsidRDefault="0050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International Journal of STEM Education</w:t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</w:r>
      <w:r w:rsidR="00CF29BB" w:rsidRPr="00356445">
        <w:rPr>
          <w:rFonts w:ascii="Century Gothic" w:hAnsi="Century Gothic"/>
          <w:i/>
        </w:rPr>
        <w:t>International Migration Review</w:t>
      </w:r>
    </w:p>
    <w:p w:rsidR="00506E5C" w:rsidRPr="00356445" w:rsidRDefault="00CF2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Journal of Asian Economics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2A77CD" w:rsidRPr="00356445">
        <w:rPr>
          <w:rFonts w:ascii="Century Gothic" w:hAnsi="Century Gothic"/>
          <w:i/>
        </w:rPr>
        <w:t>Journal of Consumer Affairs</w:t>
      </w:r>
    </w:p>
    <w:p w:rsidR="00506E5C" w:rsidRPr="00356445" w:rsidRDefault="00236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Journal of Economic Education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CA4A05" w:rsidRPr="00356445">
        <w:rPr>
          <w:rFonts w:ascii="Century Gothic" w:hAnsi="Century Gothic"/>
          <w:i/>
        </w:rPr>
        <w:t>Journal of Economic Behavior &amp;</w:t>
      </w:r>
      <w:r w:rsidR="00506E5C" w:rsidRPr="00356445">
        <w:rPr>
          <w:rFonts w:ascii="Century Gothic" w:hAnsi="Century Gothic"/>
          <w:i/>
        </w:rPr>
        <w:t xml:space="preserve"> Org</w:t>
      </w:r>
    </w:p>
    <w:p w:rsidR="00506E5C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Journal of Economic Surveys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C41DA" w:rsidRPr="00356445">
        <w:rPr>
          <w:rFonts w:ascii="Century Gothic" w:hAnsi="Century Gothic"/>
          <w:i/>
        </w:rPr>
        <w:t xml:space="preserve">Journal of Experimental Child Psychology </w:t>
      </w:r>
    </w:p>
    <w:p w:rsidR="00506E5C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Journal of Human Resources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>Journal of Labor Economics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</w:p>
    <w:p w:rsidR="00C162B5" w:rsidRPr="00356445" w:rsidRDefault="0050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Journal of Personality and Social Psychology</w:t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</w:r>
      <w:r w:rsidR="002A77CD" w:rsidRPr="00356445">
        <w:rPr>
          <w:rFonts w:ascii="Century Gothic" w:hAnsi="Century Gothic"/>
          <w:i/>
        </w:rPr>
        <w:t>Journal of Policy Analysis &amp; Management</w:t>
      </w:r>
    </w:p>
    <w:p w:rsidR="00C162B5" w:rsidRPr="00356445" w:rsidRDefault="00590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Journal of Political Economy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4F7351" w:rsidRPr="00356445">
        <w:rPr>
          <w:rFonts w:ascii="Century Gothic" w:hAnsi="Century Gothic"/>
          <w:i/>
        </w:rPr>
        <w:t>Journal of Population Economics</w:t>
      </w:r>
    </w:p>
    <w:p w:rsidR="00C162B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</w:rPr>
      </w:pPr>
      <w:r w:rsidRPr="00356445">
        <w:rPr>
          <w:rFonts w:ascii="Century Gothic" w:hAnsi="Century Gothic"/>
          <w:i/>
        </w:rPr>
        <w:t>Journal of Public Economics</w:t>
      </w:r>
      <w:r w:rsidRPr="00356445">
        <w:rPr>
          <w:rFonts w:ascii="Century Gothic" w:hAnsi="Century Gothic"/>
        </w:rPr>
        <w:tab/>
      </w:r>
      <w:r w:rsidR="00C162B5" w:rsidRPr="00356445">
        <w:rPr>
          <w:rFonts w:ascii="Century Gothic" w:hAnsi="Century Gothic"/>
        </w:rPr>
        <w:tab/>
      </w:r>
      <w:r w:rsidR="00C162B5" w:rsidRPr="00356445">
        <w:rPr>
          <w:rFonts w:ascii="Century Gothic" w:hAnsi="Century Gothic"/>
        </w:rPr>
        <w:tab/>
      </w:r>
      <w:r w:rsidR="00C162B5" w:rsidRPr="00356445">
        <w:rPr>
          <w:rFonts w:ascii="Century Gothic" w:hAnsi="Century Gothic"/>
        </w:rPr>
        <w:tab/>
      </w:r>
      <w:proofErr w:type="spellStart"/>
      <w:r w:rsidR="004F7351" w:rsidRPr="00356445">
        <w:rPr>
          <w:rFonts w:ascii="Century Gothic" w:hAnsi="Century Gothic"/>
          <w:i/>
        </w:rPr>
        <w:t>Labour</w:t>
      </w:r>
      <w:proofErr w:type="spellEnd"/>
      <w:r w:rsidR="004F7351" w:rsidRPr="00356445">
        <w:rPr>
          <w:rFonts w:ascii="Century Gothic" w:hAnsi="Century Gothic"/>
          <w:i/>
        </w:rPr>
        <w:t xml:space="preserve"> Economics</w:t>
      </w:r>
      <w:r w:rsidR="004F7351" w:rsidRPr="00356445">
        <w:rPr>
          <w:rFonts w:ascii="Century Gothic" w:hAnsi="Century Gothic"/>
        </w:rPr>
        <w:t xml:space="preserve"> </w:t>
      </w:r>
    </w:p>
    <w:p w:rsidR="00C162B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National Science Foundation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51024E" w:rsidRPr="00356445">
        <w:rPr>
          <w:rFonts w:ascii="Century Gothic" w:hAnsi="Century Gothic"/>
          <w:i/>
        </w:rPr>
        <w:tab/>
      </w:r>
      <w:r w:rsidR="009430C3" w:rsidRPr="00356445">
        <w:rPr>
          <w:rFonts w:ascii="Century Gothic" w:hAnsi="Century Gothic"/>
          <w:i/>
        </w:rPr>
        <w:t xml:space="preserve">Netherlands </w:t>
      </w:r>
      <w:proofErr w:type="spellStart"/>
      <w:r w:rsidR="009430C3" w:rsidRPr="00356445">
        <w:rPr>
          <w:rFonts w:ascii="Century Gothic" w:hAnsi="Century Gothic"/>
          <w:i/>
        </w:rPr>
        <w:t>Orgn</w:t>
      </w:r>
      <w:proofErr w:type="spellEnd"/>
      <w:r w:rsidR="009430C3" w:rsidRPr="00356445">
        <w:rPr>
          <w:rFonts w:ascii="Century Gothic" w:hAnsi="Century Gothic"/>
          <w:i/>
        </w:rPr>
        <w:t>. For Scientific Research</w:t>
      </w:r>
    </w:p>
    <w:p w:rsidR="00506E5C" w:rsidRPr="00356445" w:rsidRDefault="00AB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P</w:t>
      </w:r>
      <w:r w:rsidR="005C41DA" w:rsidRPr="00356445">
        <w:rPr>
          <w:rFonts w:ascii="Century Gothic" w:hAnsi="Century Gothic"/>
          <w:i/>
        </w:rPr>
        <w:t>L</w:t>
      </w:r>
      <w:r w:rsidRPr="00356445">
        <w:rPr>
          <w:rFonts w:ascii="Century Gothic" w:hAnsi="Century Gothic"/>
          <w:i/>
        </w:rPr>
        <w:t>OS One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>Psychological Review</w:t>
      </w:r>
    </w:p>
    <w:p w:rsidR="00506E5C" w:rsidRPr="00356445" w:rsidRDefault="002A77CD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Oxford Economic Papers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>Quarterly</w:t>
      </w:r>
      <w:r w:rsidR="00506E5C" w:rsidRPr="00356445">
        <w:rPr>
          <w:rFonts w:ascii="Century Gothic" w:hAnsi="Century Gothic"/>
          <w:i/>
        </w:rPr>
        <w:t xml:space="preserve"> Journal of Bus. &amp; Economics</w:t>
      </w:r>
    </w:p>
    <w:p w:rsidR="00506E5C" w:rsidRPr="00356445" w:rsidRDefault="002A77CD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Quarterly Journal of Economics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>Rand Journal of Economics</w:t>
      </w:r>
      <w:r w:rsidR="00506E5C" w:rsidRPr="00356445">
        <w:rPr>
          <w:rFonts w:ascii="Century Gothic" w:hAnsi="Century Gothic"/>
          <w:i/>
        </w:rPr>
        <w:tab/>
      </w:r>
    </w:p>
    <w:p w:rsidR="00506E5C" w:rsidRPr="00356445" w:rsidRDefault="00943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Research Policy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1E2194" w:rsidRPr="00356445">
        <w:rPr>
          <w:rFonts w:ascii="Century Gothic" w:hAnsi="Century Gothic"/>
          <w:i/>
        </w:rPr>
        <w:t>Review of Economics and Statistics</w:t>
      </w:r>
    </w:p>
    <w:p w:rsidR="00506E5C" w:rsidRPr="00356445" w:rsidRDefault="001E2194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  <w:iCs/>
        </w:rPr>
      </w:pPr>
      <w:r w:rsidRPr="00356445">
        <w:rPr>
          <w:rFonts w:ascii="Century Gothic" w:hAnsi="Century Gothic"/>
          <w:i/>
        </w:rPr>
        <w:t>Review of Educational Research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E14AD4" w:rsidRPr="00356445">
        <w:rPr>
          <w:rFonts w:ascii="Century Gothic" w:hAnsi="Century Gothic"/>
          <w:i/>
          <w:iCs/>
        </w:rPr>
        <w:t xml:space="preserve">Review of Environmental </w:t>
      </w:r>
      <w:proofErr w:type="spellStart"/>
      <w:r w:rsidR="00E14AD4" w:rsidRPr="00356445">
        <w:rPr>
          <w:rFonts w:ascii="Century Gothic" w:hAnsi="Century Gothic"/>
          <w:i/>
          <w:iCs/>
        </w:rPr>
        <w:t>Economics&amp;</w:t>
      </w:r>
      <w:r w:rsidR="009430C3" w:rsidRPr="00356445">
        <w:rPr>
          <w:rFonts w:ascii="Century Gothic" w:hAnsi="Century Gothic"/>
          <w:i/>
          <w:iCs/>
        </w:rPr>
        <w:t>P</w:t>
      </w:r>
      <w:r w:rsidR="00E14AD4" w:rsidRPr="00356445">
        <w:rPr>
          <w:rFonts w:ascii="Century Gothic" w:hAnsi="Century Gothic"/>
          <w:i/>
          <w:iCs/>
        </w:rPr>
        <w:t>olicy</w:t>
      </w:r>
      <w:proofErr w:type="spellEnd"/>
    </w:p>
    <w:p w:rsidR="00506E5C" w:rsidRPr="00356445" w:rsidRDefault="00C97C3A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  <w:iCs/>
        </w:rPr>
      </w:pPr>
      <w:r w:rsidRPr="00356445">
        <w:rPr>
          <w:rFonts w:ascii="Century Gothic" w:hAnsi="Century Gothic"/>
          <w:i/>
          <w:iCs/>
        </w:rPr>
        <w:t>Scandinavian Journal of Economics</w:t>
      </w:r>
      <w:r w:rsidR="00506E5C" w:rsidRPr="00356445">
        <w:rPr>
          <w:rFonts w:ascii="Century Gothic" w:hAnsi="Century Gothic"/>
          <w:i/>
          <w:iCs/>
        </w:rPr>
        <w:tab/>
      </w:r>
      <w:r w:rsidR="00506E5C" w:rsidRPr="00356445">
        <w:rPr>
          <w:rFonts w:ascii="Century Gothic" w:hAnsi="Century Gothic"/>
          <w:i/>
          <w:iCs/>
        </w:rPr>
        <w:tab/>
      </w:r>
      <w:r w:rsidR="00506E5C" w:rsidRPr="00356445">
        <w:rPr>
          <w:rFonts w:ascii="Century Gothic" w:hAnsi="Century Gothic"/>
          <w:i/>
          <w:iCs/>
        </w:rPr>
        <w:tab/>
      </w:r>
      <w:r w:rsidR="00A714F8" w:rsidRPr="00356445">
        <w:rPr>
          <w:rFonts w:ascii="Century Gothic" w:hAnsi="Century Gothic"/>
          <w:i/>
          <w:iCs/>
        </w:rPr>
        <w:t>Science</w:t>
      </w:r>
      <w:r w:rsidR="00C162B5" w:rsidRPr="00356445">
        <w:rPr>
          <w:rFonts w:ascii="Century Gothic" w:hAnsi="Century Gothic"/>
          <w:i/>
          <w:iCs/>
        </w:rPr>
        <w:tab/>
      </w:r>
      <w:r w:rsidR="00C162B5" w:rsidRPr="00356445">
        <w:rPr>
          <w:rFonts w:ascii="Century Gothic" w:hAnsi="Century Gothic"/>
          <w:i/>
          <w:iCs/>
        </w:rPr>
        <w:tab/>
      </w:r>
      <w:r w:rsidR="00C162B5" w:rsidRPr="00356445">
        <w:rPr>
          <w:rFonts w:ascii="Century Gothic" w:hAnsi="Century Gothic"/>
          <w:i/>
          <w:iCs/>
        </w:rPr>
        <w:tab/>
      </w:r>
    </w:p>
    <w:p w:rsidR="00506E5C" w:rsidRPr="00356445" w:rsidRDefault="00094AB5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Scottish Journal of Economics</w:t>
      </w:r>
      <w:r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>Social Sciences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</w:p>
    <w:p w:rsidR="00506E5C" w:rsidRPr="00356445" w:rsidRDefault="002A77CD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Social Science Journal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>Sociology or Education</w:t>
      </w:r>
    </w:p>
    <w:p w:rsidR="0035644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Southern Economic Journal</w:t>
      </w:r>
      <w:bookmarkStart w:id="1" w:name="_GoBack"/>
      <w:bookmarkEnd w:id="1"/>
    </w:p>
    <w:sectPr w:rsidR="00356445" w:rsidRPr="00356445" w:rsidSect="00CC7B08">
      <w:headerReference w:type="default" r:id="rId14"/>
      <w:footnotePr>
        <w:numRestart w:val="eachSect"/>
      </w:footnotePr>
      <w:endnotePr>
        <w:numFmt w:val="decimal"/>
      </w:endnotePr>
      <w:type w:val="continuous"/>
      <w:pgSz w:w="12240" w:h="15840"/>
      <w:pgMar w:top="720" w:right="1152" w:bottom="129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C5" w:rsidRDefault="00A96FC5" w:rsidP="00A23834">
      <w:r>
        <w:separator/>
      </w:r>
    </w:p>
  </w:endnote>
  <w:endnote w:type="continuationSeparator" w:id="0">
    <w:p w:rsidR="00A96FC5" w:rsidRDefault="00A96FC5" w:rsidP="00A2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Line Draw 12c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C5" w:rsidRDefault="00A96FC5" w:rsidP="00A23834">
      <w:r>
        <w:separator/>
      </w:r>
    </w:p>
  </w:footnote>
  <w:footnote w:type="continuationSeparator" w:id="0">
    <w:p w:rsidR="00A96FC5" w:rsidRDefault="00A96FC5" w:rsidP="00A2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D3" w:rsidRDefault="007E3FD3" w:rsidP="007E3FD3">
    <w:pPr>
      <w:pStyle w:val="Header"/>
      <w:pBdr>
        <w:bottom w:val="single" w:sz="4" w:space="1" w:color="D9D9D9"/>
      </w:pBdr>
      <w:jc w:val="right"/>
      <w:rPr>
        <w:b/>
        <w:bCs/>
      </w:rPr>
    </w:pPr>
    <w:r w:rsidRPr="007E3FD3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84FBF" w:rsidRPr="00784FBF">
      <w:rPr>
        <w:b/>
        <w:bCs/>
        <w:noProof/>
      </w:rPr>
      <w:t>9</w:t>
    </w:r>
    <w:r>
      <w:rPr>
        <w:b/>
        <w:bCs/>
        <w:noProof/>
      </w:rPr>
      <w:fldChar w:fldCharType="end"/>
    </w:r>
  </w:p>
  <w:p w:rsidR="00ED16E5" w:rsidRDefault="00ED1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074"/>
    <w:multiLevelType w:val="hybridMultilevel"/>
    <w:tmpl w:val="815AD036"/>
    <w:lvl w:ilvl="0" w:tplc="4D78688E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017"/>
    <w:multiLevelType w:val="multilevel"/>
    <w:tmpl w:val="4AE008D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66B1F7B"/>
    <w:multiLevelType w:val="hybridMultilevel"/>
    <w:tmpl w:val="BBFA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717CB"/>
    <w:multiLevelType w:val="multilevel"/>
    <w:tmpl w:val="4AE008D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D1513B0"/>
    <w:multiLevelType w:val="multilevel"/>
    <w:tmpl w:val="4AE008D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422C5D14"/>
    <w:multiLevelType w:val="hybridMultilevel"/>
    <w:tmpl w:val="3984F71A"/>
    <w:lvl w:ilvl="0" w:tplc="4D78688E">
      <w:numFmt w:val="bullet"/>
      <w:lvlText w:val="•"/>
      <w:lvlJc w:val="left"/>
      <w:pPr>
        <w:ind w:left="72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F50BC6"/>
    <w:multiLevelType w:val="hybridMultilevel"/>
    <w:tmpl w:val="A3B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0BAB"/>
    <w:multiLevelType w:val="multilevel"/>
    <w:tmpl w:val="988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F38FC"/>
    <w:multiLevelType w:val="multilevel"/>
    <w:tmpl w:val="4AE008D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33"/>
    <w:rsid w:val="00010CF6"/>
    <w:rsid w:val="00016575"/>
    <w:rsid w:val="00022414"/>
    <w:rsid w:val="000269E7"/>
    <w:rsid w:val="00036E41"/>
    <w:rsid w:val="000539B7"/>
    <w:rsid w:val="00055227"/>
    <w:rsid w:val="0005668A"/>
    <w:rsid w:val="00063841"/>
    <w:rsid w:val="00074776"/>
    <w:rsid w:val="00075FE6"/>
    <w:rsid w:val="0007790C"/>
    <w:rsid w:val="00087D69"/>
    <w:rsid w:val="00094AB5"/>
    <w:rsid w:val="000A1A76"/>
    <w:rsid w:val="000A2A39"/>
    <w:rsid w:val="000A70F2"/>
    <w:rsid w:val="000D26EA"/>
    <w:rsid w:val="000D5EF5"/>
    <w:rsid w:val="000D69CF"/>
    <w:rsid w:val="000E1194"/>
    <w:rsid w:val="000E2333"/>
    <w:rsid w:val="000E3600"/>
    <w:rsid w:val="000E6777"/>
    <w:rsid w:val="000F2B07"/>
    <w:rsid w:val="000F4C15"/>
    <w:rsid w:val="000F74BA"/>
    <w:rsid w:val="001040A8"/>
    <w:rsid w:val="001045F3"/>
    <w:rsid w:val="00105247"/>
    <w:rsid w:val="0014313F"/>
    <w:rsid w:val="00144321"/>
    <w:rsid w:val="00154E54"/>
    <w:rsid w:val="00160DA1"/>
    <w:rsid w:val="00170A51"/>
    <w:rsid w:val="001844E6"/>
    <w:rsid w:val="00193EF0"/>
    <w:rsid w:val="00194C77"/>
    <w:rsid w:val="001A6979"/>
    <w:rsid w:val="001B32AE"/>
    <w:rsid w:val="001D2654"/>
    <w:rsid w:val="001D7340"/>
    <w:rsid w:val="001E0C7F"/>
    <w:rsid w:val="001E2194"/>
    <w:rsid w:val="001F78D4"/>
    <w:rsid w:val="00205A3F"/>
    <w:rsid w:val="00207E6B"/>
    <w:rsid w:val="002256F3"/>
    <w:rsid w:val="00230D6E"/>
    <w:rsid w:val="00234495"/>
    <w:rsid w:val="00235423"/>
    <w:rsid w:val="002364AA"/>
    <w:rsid w:val="0024339F"/>
    <w:rsid w:val="00245CB7"/>
    <w:rsid w:val="00260410"/>
    <w:rsid w:val="00264C29"/>
    <w:rsid w:val="002905DC"/>
    <w:rsid w:val="002927BD"/>
    <w:rsid w:val="002A519B"/>
    <w:rsid w:val="002A77CD"/>
    <w:rsid w:val="002C0ADF"/>
    <w:rsid w:val="002C1BFF"/>
    <w:rsid w:val="002C75B7"/>
    <w:rsid w:val="002D3187"/>
    <w:rsid w:val="002E6540"/>
    <w:rsid w:val="003053CA"/>
    <w:rsid w:val="003169AF"/>
    <w:rsid w:val="0033244F"/>
    <w:rsid w:val="00333078"/>
    <w:rsid w:val="00334E6E"/>
    <w:rsid w:val="003362DE"/>
    <w:rsid w:val="0034460C"/>
    <w:rsid w:val="00353070"/>
    <w:rsid w:val="0035613A"/>
    <w:rsid w:val="00356445"/>
    <w:rsid w:val="00365008"/>
    <w:rsid w:val="0037250A"/>
    <w:rsid w:val="003843DF"/>
    <w:rsid w:val="00386DC5"/>
    <w:rsid w:val="00396334"/>
    <w:rsid w:val="003C3622"/>
    <w:rsid w:val="003D4A40"/>
    <w:rsid w:val="003E031C"/>
    <w:rsid w:val="003E134B"/>
    <w:rsid w:val="003E5F5F"/>
    <w:rsid w:val="003F09F3"/>
    <w:rsid w:val="003F275D"/>
    <w:rsid w:val="0040036B"/>
    <w:rsid w:val="00404A5F"/>
    <w:rsid w:val="0040592C"/>
    <w:rsid w:val="00416355"/>
    <w:rsid w:val="00421D3E"/>
    <w:rsid w:val="00427E44"/>
    <w:rsid w:val="00432D10"/>
    <w:rsid w:val="00444C4E"/>
    <w:rsid w:val="004529D6"/>
    <w:rsid w:val="004548E6"/>
    <w:rsid w:val="004628D6"/>
    <w:rsid w:val="00463D6B"/>
    <w:rsid w:val="0047525A"/>
    <w:rsid w:val="00476805"/>
    <w:rsid w:val="00476C46"/>
    <w:rsid w:val="00490888"/>
    <w:rsid w:val="00491009"/>
    <w:rsid w:val="00493293"/>
    <w:rsid w:val="004A7F5B"/>
    <w:rsid w:val="004B2372"/>
    <w:rsid w:val="004C2A5C"/>
    <w:rsid w:val="004C2FD5"/>
    <w:rsid w:val="004D4643"/>
    <w:rsid w:val="004D49B1"/>
    <w:rsid w:val="004D4B68"/>
    <w:rsid w:val="004D5B72"/>
    <w:rsid w:val="004E5938"/>
    <w:rsid w:val="004F03E5"/>
    <w:rsid w:val="004F7351"/>
    <w:rsid w:val="00506E5C"/>
    <w:rsid w:val="00507DD4"/>
    <w:rsid w:val="0051024E"/>
    <w:rsid w:val="00510F3D"/>
    <w:rsid w:val="00524C72"/>
    <w:rsid w:val="00525AE9"/>
    <w:rsid w:val="00534980"/>
    <w:rsid w:val="005369F8"/>
    <w:rsid w:val="00540BE5"/>
    <w:rsid w:val="0054524A"/>
    <w:rsid w:val="0055624E"/>
    <w:rsid w:val="0057576E"/>
    <w:rsid w:val="00584595"/>
    <w:rsid w:val="00590D6D"/>
    <w:rsid w:val="005950B5"/>
    <w:rsid w:val="00595BBB"/>
    <w:rsid w:val="005975A9"/>
    <w:rsid w:val="005B3884"/>
    <w:rsid w:val="005B4DC1"/>
    <w:rsid w:val="005B56DC"/>
    <w:rsid w:val="005C41DA"/>
    <w:rsid w:val="005E08F3"/>
    <w:rsid w:val="005E77C8"/>
    <w:rsid w:val="005F1942"/>
    <w:rsid w:val="005F57F7"/>
    <w:rsid w:val="006003FF"/>
    <w:rsid w:val="006021D8"/>
    <w:rsid w:val="00613906"/>
    <w:rsid w:val="00614E36"/>
    <w:rsid w:val="0062389D"/>
    <w:rsid w:val="00653D9B"/>
    <w:rsid w:val="00654C39"/>
    <w:rsid w:val="00660DF6"/>
    <w:rsid w:val="0066742E"/>
    <w:rsid w:val="00671838"/>
    <w:rsid w:val="00682EEE"/>
    <w:rsid w:val="00687C91"/>
    <w:rsid w:val="00693FD4"/>
    <w:rsid w:val="00697033"/>
    <w:rsid w:val="006A27EE"/>
    <w:rsid w:val="006B246F"/>
    <w:rsid w:val="006C329A"/>
    <w:rsid w:val="006F384B"/>
    <w:rsid w:val="00702A23"/>
    <w:rsid w:val="007064E2"/>
    <w:rsid w:val="00714175"/>
    <w:rsid w:val="00720B4B"/>
    <w:rsid w:val="0072251B"/>
    <w:rsid w:val="00726EDC"/>
    <w:rsid w:val="007271BB"/>
    <w:rsid w:val="00750287"/>
    <w:rsid w:val="007639D1"/>
    <w:rsid w:val="007676EC"/>
    <w:rsid w:val="007810F7"/>
    <w:rsid w:val="00784FBF"/>
    <w:rsid w:val="00785F4F"/>
    <w:rsid w:val="00790101"/>
    <w:rsid w:val="00792B61"/>
    <w:rsid w:val="00792EA7"/>
    <w:rsid w:val="00794B7E"/>
    <w:rsid w:val="007955A5"/>
    <w:rsid w:val="00797C2A"/>
    <w:rsid w:val="007A4C86"/>
    <w:rsid w:val="007A53C7"/>
    <w:rsid w:val="007C4FF2"/>
    <w:rsid w:val="007D1AAF"/>
    <w:rsid w:val="007D2622"/>
    <w:rsid w:val="007D33E8"/>
    <w:rsid w:val="007D37E5"/>
    <w:rsid w:val="007D4558"/>
    <w:rsid w:val="007D4594"/>
    <w:rsid w:val="007E3FD3"/>
    <w:rsid w:val="0081137B"/>
    <w:rsid w:val="00811563"/>
    <w:rsid w:val="0082189D"/>
    <w:rsid w:val="00822126"/>
    <w:rsid w:val="00823A96"/>
    <w:rsid w:val="00832930"/>
    <w:rsid w:val="00840BC7"/>
    <w:rsid w:val="00840CF3"/>
    <w:rsid w:val="00846EBD"/>
    <w:rsid w:val="00856585"/>
    <w:rsid w:val="008660AD"/>
    <w:rsid w:val="0086646B"/>
    <w:rsid w:val="00867385"/>
    <w:rsid w:val="00871FE1"/>
    <w:rsid w:val="008732F1"/>
    <w:rsid w:val="00875582"/>
    <w:rsid w:val="00884859"/>
    <w:rsid w:val="00896141"/>
    <w:rsid w:val="008A3BFC"/>
    <w:rsid w:val="008A5348"/>
    <w:rsid w:val="008B2B16"/>
    <w:rsid w:val="008D175D"/>
    <w:rsid w:val="008E4FF4"/>
    <w:rsid w:val="008E62A4"/>
    <w:rsid w:val="008E6730"/>
    <w:rsid w:val="008E6756"/>
    <w:rsid w:val="00907492"/>
    <w:rsid w:val="00910B32"/>
    <w:rsid w:val="009201BB"/>
    <w:rsid w:val="00931049"/>
    <w:rsid w:val="00937C95"/>
    <w:rsid w:val="009430C3"/>
    <w:rsid w:val="00960BA2"/>
    <w:rsid w:val="0096757B"/>
    <w:rsid w:val="00974054"/>
    <w:rsid w:val="00976B5C"/>
    <w:rsid w:val="00984077"/>
    <w:rsid w:val="00994E20"/>
    <w:rsid w:val="009A113A"/>
    <w:rsid w:val="009A4719"/>
    <w:rsid w:val="009A53B9"/>
    <w:rsid w:val="009A5F73"/>
    <w:rsid w:val="009B5D3B"/>
    <w:rsid w:val="009C1E07"/>
    <w:rsid w:val="009C5955"/>
    <w:rsid w:val="009F2D1F"/>
    <w:rsid w:val="00A05BAB"/>
    <w:rsid w:val="00A07182"/>
    <w:rsid w:val="00A10A05"/>
    <w:rsid w:val="00A11800"/>
    <w:rsid w:val="00A179A3"/>
    <w:rsid w:val="00A2238A"/>
    <w:rsid w:val="00A23834"/>
    <w:rsid w:val="00A2628F"/>
    <w:rsid w:val="00A345A3"/>
    <w:rsid w:val="00A3757E"/>
    <w:rsid w:val="00A56569"/>
    <w:rsid w:val="00A56DF4"/>
    <w:rsid w:val="00A56F24"/>
    <w:rsid w:val="00A714F8"/>
    <w:rsid w:val="00A71C58"/>
    <w:rsid w:val="00A737DA"/>
    <w:rsid w:val="00A857D2"/>
    <w:rsid w:val="00A866EF"/>
    <w:rsid w:val="00A87A57"/>
    <w:rsid w:val="00A94C37"/>
    <w:rsid w:val="00A96FC5"/>
    <w:rsid w:val="00AA0563"/>
    <w:rsid w:val="00AA5157"/>
    <w:rsid w:val="00AB3CA0"/>
    <w:rsid w:val="00AC5996"/>
    <w:rsid w:val="00AC68FE"/>
    <w:rsid w:val="00AD182C"/>
    <w:rsid w:val="00AE4EDD"/>
    <w:rsid w:val="00AE5944"/>
    <w:rsid w:val="00B06348"/>
    <w:rsid w:val="00B07D0C"/>
    <w:rsid w:val="00B14C7A"/>
    <w:rsid w:val="00B22334"/>
    <w:rsid w:val="00B25141"/>
    <w:rsid w:val="00B346CC"/>
    <w:rsid w:val="00B44ED8"/>
    <w:rsid w:val="00B47293"/>
    <w:rsid w:val="00B474A3"/>
    <w:rsid w:val="00B5396F"/>
    <w:rsid w:val="00B6205F"/>
    <w:rsid w:val="00B628DC"/>
    <w:rsid w:val="00B6711F"/>
    <w:rsid w:val="00B6736D"/>
    <w:rsid w:val="00B81FC2"/>
    <w:rsid w:val="00B842FB"/>
    <w:rsid w:val="00B84AA9"/>
    <w:rsid w:val="00B91537"/>
    <w:rsid w:val="00BA007E"/>
    <w:rsid w:val="00BC1CD7"/>
    <w:rsid w:val="00BD07D1"/>
    <w:rsid w:val="00C162B5"/>
    <w:rsid w:val="00C27D52"/>
    <w:rsid w:val="00C300B8"/>
    <w:rsid w:val="00C405BD"/>
    <w:rsid w:val="00C41378"/>
    <w:rsid w:val="00C43C57"/>
    <w:rsid w:val="00C4631D"/>
    <w:rsid w:val="00C51D13"/>
    <w:rsid w:val="00C51E4B"/>
    <w:rsid w:val="00C52F2D"/>
    <w:rsid w:val="00C64C82"/>
    <w:rsid w:val="00C82A03"/>
    <w:rsid w:val="00C85294"/>
    <w:rsid w:val="00C86378"/>
    <w:rsid w:val="00C9293B"/>
    <w:rsid w:val="00C97C3A"/>
    <w:rsid w:val="00CA4A05"/>
    <w:rsid w:val="00CB3267"/>
    <w:rsid w:val="00CB4E8D"/>
    <w:rsid w:val="00CC756A"/>
    <w:rsid w:val="00CC7B08"/>
    <w:rsid w:val="00CD12B2"/>
    <w:rsid w:val="00CD6D33"/>
    <w:rsid w:val="00CD7F13"/>
    <w:rsid w:val="00CE3943"/>
    <w:rsid w:val="00CE7DFF"/>
    <w:rsid w:val="00CF29BB"/>
    <w:rsid w:val="00CF527C"/>
    <w:rsid w:val="00D04AEA"/>
    <w:rsid w:val="00D1754B"/>
    <w:rsid w:val="00D265EB"/>
    <w:rsid w:val="00D32BDF"/>
    <w:rsid w:val="00D3522D"/>
    <w:rsid w:val="00D363E7"/>
    <w:rsid w:val="00D37923"/>
    <w:rsid w:val="00D420C5"/>
    <w:rsid w:val="00D43F53"/>
    <w:rsid w:val="00D57154"/>
    <w:rsid w:val="00D67C7F"/>
    <w:rsid w:val="00D91FB3"/>
    <w:rsid w:val="00DB0932"/>
    <w:rsid w:val="00DC36E2"/>
    <w:rsid w:val="00DD2FDC"/>
    <w:rsid w:val="00DD5306"/>
    <w:rsid w:val="00DF37CC"/>
    <w:rsid w:val="00E01E6C"/>
    <w:rsid w:val="00E048AF"/>
    <w:rsid w:val="00E05361"/>
    <w:rsid w:val="00E05B84"/>
    <w:rsid w:val="00E14AD4"/>
    <w:rsid w:val="00E31865"/>
    <w:rsid w:val="00E370CC"/>
    <w:rsid w:val="00E62C40"/>
    <w:rsid w:val="00E748D4"/>
    <w:rsid w:val="00E77B9B"/>
    <w:rsid w:val="00E85BC3"/>
    <w:rsid w:val="00E9241B"/>
    <w:rsid w:val="00EA2BAC"/>
    <w:rsid w:val="00EB7FA3"/>
    <w:rsid w:val="00EC77EE"/>
    <w:rsid w:val="00ED16E5"/>
    <w:rsid w:val="00EE0D05"/>
    <w:rsid w:val="00EE133A"/>
    <w:rsid w:val="00EE1B98"/>
    <w:rsid w:val="00EE328D"/>
    <w:rsid w:val="00EE4690"/>
    <w:rsid w:val="00EF4300"/>
    <w:rsid w:val="00EF6470"/>
    <w:rsid w:val="00F05ED5"/>
    <w:rsid w:val="00F15D14"/>
    <w:rsid w:val="00F2004F"/>
    <w:rsid w:val="00F23137"/>
    <w:rsid w:val="00F27A10"/>
    <w:rsid w:val="00F37329"/>
    <w:rsid w:val="00F47A11"/>
    <w:rsid w:val="00F47A86"/>
    <w:rsid w:val="00F503D8"/>
    <w:rsid w:val="00F50747"/>
    <w:rsid w:val="00F53652"/>
    <w:rsid w:val="00F53E74"/>
    <w:rsid w:val="00F573EF"/>
    <w:rsid w:val="00F761C2"/>
    <w:rsid w:val="00F968EC"/>
    <w:rsid w:val="00FA2AC8"/>
    <w:rsid w:val="00FA3E2A"/>
    <w:rsid w:val="00FA6A9E"/>
    <w:rsid w:val="00FB3680"/>
    <w:rsid w:val="00FB757E"/>
    <w:rsid w:val="00FB7C48"/>
    <w:rsid w:val="00FC7374"/>
    <w:rsid w:val="00FD1AFF"/>
    <w:rsid w:val="00FD1D7E"/>
    <w:rsid w:val="00FE3A67"/>
    <w:rsid w:val="00FF4546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486A234"/>
  <w15:docId w15:val="{F59CCC9B-6A33-463F-ABB2-BD2314C5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5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customStyle="1" w:styleId="Bibliogrphy">
    <w:name w:val="Bibliogrphy"/>
  </w:style>
  <w:style w:type="character" w:customStyle="1" w:styleId="DocInit">
    <w:name w:val="Doc Init"/>
  </w:style>
  <w:style w:type="character" w:customStyle="1" w:styleId="25">
    <w:name w:val="25"/>
  </w:style>
  <w:style w:type="character" w:customStyle="1" w:styleId="2">
    <w:name w:val="2"/>
  </w:style>
  <w:style w:type="character" w:customStyle="1" w:styleId="3">
    <w:name w:val="3"/>
  </w:style>
  <w:style w:type="character" w:customStyle="1" w:styleId="4">
    <w:name w:val="4"/>
  </w:style>
  <w:style w:type="character" w:customStyle="1" w:styleId="5">
    <w:name w:val="5"/>
  </w:style>
  <w:style w:type="character" w:customStyle="1" w:styleId="6">
    <w:name w:val="6"/>
  </w:style>
  <w:style w:type="character" w:customStyle="1" w:styleId="7">
    <w:name w:val="7"/>
  </w:style>
  <w:style w:type="character" w:customStyle="1" w:styleId="8">
    <w:name w:val="8"/>
  </w:style>
  <w:style w:type="character" w:customStyle="1" w:styleId="9">
    <w:name w:val="9"/>
  </w:style>
  <w:style w:type="character" w:customStyle="1" w:styleId="10">
    <w:name w:val="10"/>
  </w:style>
  <w:style w:type="character" w:customStyle="1" w:styleId="11">
    <w:name w:val="11"/>
  </w:style>
  <w:style w:type="character" w:customStyle="1" w:styleId="12">
    <w:name w:val="12"/>
  </w:style>
  <w:style w:type="character" w:customStyle="1" w:styleId="13">
    <w:name w:val="13"/>
  </w:style>
  <w:style w:type="character" w:customStyle="1" w:styleId="14">
    <w:name w:val="14"/>
  </w:style>
  <w:style w:type="character" w:customStyle="1" w:styleId="15">
    <w:name w:val="15"/>
  </w:style>
  <w:style w:type="character" w:customStyle="1" w:styleId="16">
    <w:name w:val="16"/>
  </w:style>
  <w:style w:type="character" w:customStyle="1" w:styleId="17">
    <w:name w:val="17"/>
  </w:style>
  <w:style w:type="character" w:customStyle="1" w:styleId="18">
    <w:name w:val="18"/>
  </w:style>
  <w:style w:type="character" w:customStyle="1" w:styleId="19">
    <w:name w:val="19"/>
  </w:style>
  <w:style w:type="character" w:customStyle="1" w:styleId="20">
    <w:name w:val="20"/>
  </w:style>
  <w:style w:type="character" w:customStyle="1" w:styleId="21">
    <w:name w:val="21"/>
  </w:style>
  <w:style w:type="character" w:customStyle="1" w:styleId="22">
    <w:name w:val="22"/>
  </w:style>
  <w:style w:type="character" w:customStyle="1" w:styleId="23">
    <w:name w:val="23"/>
  </w:style>
  <w:style w:type="character" w:customStyle="1" w:styleId="24">
    <w:name w:val="24"/>
  </w:style>
  <w:style w:type="character" w:customStyle="1" w:styleId="1">
    <w:name w:val="1"/>
  </w:style>
  <w:style w:type="character" w:customStyle="1" w:styleId="Document8">
    <w:name w:val="Document 8"/>
  </w:style>
  <w:style w:type="character" w:customStyle="1" w:styleId="Document4">
    <w:name w:val="Document 4"/>
  </w:style>
  <w:style w:type="character" w:customStyle="1" w:styleId="Document6">
    <w:name w:val="Document 6"/>
  </w:style>
  <w:style w:type="character" w:customStyle="1" w:styleId="Document5">
    <w:name w:val="Document 5"/>
  </w:style>
  <w:style w:type="character" w:customStyle="1" w:styleId="Document2">
    <w:name w:val="Document 2"/>
  </w:style>
  <w:style w:type="character" w:customStyle="1" w:styleId="Document7">
    <w:name w:val="Document 7"/>
  </w:style>
  <w:style w:type="character" w:customStyle="1" w:styleId="RightPar1">
    <w:name w:val="Right Par 1"/>
  </w:style>
  <w:style w:type="character" w:customStyle="1" w:styleId="RightPar2">
    <w:name w:val="Right Par 2"/>
  </w:style>
  <w:style w:type="character" w:customStyle="1" w:styleId="Document3">
    <w:name w:val="Document 3"/>
  </w:style>
  <w:style w:type="character" w:customStyle="1" w:styleId="RightPar3">
    <w:name w:val="Right Par 3"/>
  </w:style>
  <w:style w:type="character" w:customStyle="1" w:styleId="RightPar4">
    <w:name w:val="Right Par 4"/>
  </w:style>
  <w:style w:type="character" w:customStyle="1" w:styleId="RightPar5">
    <w:name w:val="Right Par 5"/>
  </w:style>
  <w:style w:type="character" w:customStyle="1" w:styleId="RightPar6">
    <w:name w:val="Right Par 6"/>
  </w:style>
  <w:style w:type="character" w:customStyle="1" w:styleId="RightPar7">
    <w:name w:val="Right Par 7"/>
  </w:style>
  <w:style w:type="character" w:customStyle="1" w:styleId="RightPar8">
    <w:name w:val="Right Par 8"/>
  </w:style>
  <w:style w:type="character" w:customStyle="1" w:styleId="Document1">
    <w:name w:val="Document 1"/>
  </w:style>
  <w:style w:type="character" w:customStyle="1" w:styleId="Technical5">
    <w:name w:val="Technical 5"/>
  </w:style>
  <w:style w:type="character" w:customStyle="1" w:styleId="Technical6">
    <w:name w:val="Technical 6"/>
  </w:style>
  <w:style w:type="character" w:customStyle="1" w:styleId="Technical2">
    <w:name w:val="Technical 2"/>
  </w:style>
  <w:style w:type="character" w:customStyle="1" w:styleId="Technical3">
    <w:name w:val="Technical 3"/>
  </w:style>
  <w:style w:type="character" w:customStyle="1" w:styleId="Technical4">
    <w:name w:val="Technical 4"/>
  </w:style>
  <w:style w:type="character" w:customStyle="1" w:styleId="Technical1">
    <w:name w:val="Technical 1"/>
  </w:style>
  <w:style w:type="character" w:customStyle="1" w:styleId="Technical7">
    <w:name w:val="Technical 7"/>
  </w:style>
  <w:style w:type="character" w:customStyle="1" w:styleId="Technical8">
    <w:name w:val="Technical 8"/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EquationCa">
    <w:name w:val="_Equation Ca"/>
  </w:style>
  <w:style w:type="character" w:customStyle="1" w:styleId="endnoterefe">
    <w:name w:val="endnote refe"/>
  </w:style>
  <w:style w:type="character" w:customStyle="1" w:styleId="footnoteref">
    <w:name w:val="footnote ref"/>
  </w:style>
  <w:style w:type="character" w:customStyle="1" w:styleId="footnotetex">
    <w:name w:val="footnote tex"/>
    <w:rPr>
      <w:sz w:val="20"/>
    </w:rPr>
  </w:style>
  <w:style w:type="character" w:customStyle="1" w:styleId="8Document">
    <w:name w:val="8Document"/>
    <w:rPr>
      <w:rFonts w:ascii="Courier New" w:hAnsi="Courier New"/>
    </w:rPr>
  </w:style>
  <w:style w:type="character" w:customStyle="1" w:styleId="7Document">
    <w:name w:val="7Document"/>
    <w:rPr>
      <w:rFonts w:ascii="Courier New" w:hAnsi="Courier New"/>
    </w:rPr>
  </w:style>
  <w:style w:type="character" w:customStyle="1" w:styleId="6Document">
    <w:name w:val="6Document"/>
    <w:rPr>
      <w:rFonts w:ascii="Courier New" w:hAnsi="Courier New"/>
    </w:rPr>
  </w:style>
  <w:style w:type="character" w:customStyle="1" w:styleId="5Document">
    <w:name w:val="5Document"/>
    <w:rPr>
      <w:rFonts w:ascii="Courier New" w:hAnsi="Courier New"/>
    </w:rPr>
  </w:style>
  <w:style w:type="character" w:customStyle="1" w:styleId="4Document">
    <w:name w:val="4Document"/>
    <w:rPr>
      <w:rFonts w:ascii="Courier New" w:hAnsi="Courier New"/>
    </w:rPr>
  </w:style>
  <w:style w:type="character" w:customStyle="1" w:styleId="3Document">
    <w:name w:val="3Document"/>
    <w:rPr>
      <w:rFonts w:ascii="Courier New" w:hAnsi="Courier New"/>
    </w:rPr>
  </w:style>
  <w:style w:type="character" w:customStyle="1" w:styleId="2Document">
    <w:name w:val="2Document"/>
    <w:rPr>
      <w:rFonts w:ascii="Courier New" w:hAnsi="Courier New"/>
    </w:rPr>
  </w:style>
  <w:style w:type="character" w:customStyle="1" w:styleId="1Document">
    <w:name w:val="1Document"/>
    <w:rPr>
      <w:rFonts w:ascii="Courier New" w:hAnsi="Courier New"/>
    </w:rPr>
  </w:style>
  <w:style w:type="character" w:customStyle="1" w:styleId="8Technical">
    <w:name w:val="8Technical"/>
    <w:rPr>
      <w:rFonts w:ascii="Courier New" w:hAnsi="Courier New"/>
    </w:rPr>
  </w:style>
  <w:style w:type="character" w:customStyle="1" w:styleId="7Technical">
    <w:name w:val="7Technical"/>
    <w:rPr>
      <w:rFonts w:ascii="Courier New" w:hAnsi="Courier New"/>
    </w:rPr>
  </w:style>
  <w:style w:type="character" w:customStyle="1" w:styleId="6Technical">
    <w:name w:val="6Technical"/>
    <w:rPr>
      <w:rFonts w:ascii="Courier New" w:hAnsi="Courier New"/>
    </w:rPr>
  </w:style>
  <w:style w:type="character" w:customStyle="1" w:styleId="5Technical">
    <w:name w:val="5Technical"/>
    <w:rPr>
      <w:rFonts w:ascii="Courier New" w:hAnsi="Courier New"/>
    </w:rPr>
  </w:style>
  <w:style w:type="character" w:customStyle="1" w:styleId="4Technical">
    <w:name w:val="4Technical"/>
    <w:rPr>
      <w:rFonts w:ascii="Courier New" w:hAnsi="Courier New"/>
    </w:rPr>
  </w:style>
  <w:style w:type="character" w:customStyle="1" w:styleId="3Technical">
    <w:name w:val="3Technical"/>
    <w:rPr>
      <w:rFonts w:ascii="Courier New" w:hAnsi="Courier New"/>
    </w:rPr>
  </w:style>
  <w:style w:type="character" w:customStyle="1" w:styleId="2Technical">
    <w:name w:val="2Technical"/>
    <w:rPr>
      <w:rFonts w:ascii="Courier New" w:hAnsi="Courier New"/>
    </w:rPr>
  </w:style>
  <w:style w:type="character" w:customStyle="1" w:styleId="1Technical">
    <w:name w:val="1Technical"/>
    <w:rPr>
      <w:rFonts w:ascii="Courier New" w:hAnsi="Courier New"/>
    </w:rPr>
  </w:style>
  <w:style w:type="character" w:customStyle="1" w:styleId="8RightPar">
    <w:name w:val="8Right Par"/>
    <w:rPr>
      <w:rFonts w:ascii="Courier New" w:hAnsi="Courier New"/>
    </w:rPr>
  </w:style>
  <w:style w:type="character" w:customStyle="1" w:styleId="7RightPar">
    <w:name w:val="7Right Par"/>
    <w:rPr>
      <w:rFonts w:ascii="Courier New" w:hAnsi="Courier New"/>
    </w:rPr>
  </w:style>
  <w:style w:type="character" w:customStyle="1" w:styleId="6RightPar">
    <w:name w:val="6Right Par"/>
    <w:rPr>
      <w:rFonts w:ascii="Courier New" w:hAnsi="Courier New"/>
    </w:rPr>
  </w:style>
  <w:style w:type="character" w:customStyle="1" w:styleId="5RightPar">
    <w:name w:val="5Right Par"/>
    <w:rPr>
      <w:rFonts w:ascii="Courier New" w:hAnsi="Courier New"/>
    </w:rPr>
  </w:style>
  <w:style w:type="character" w:customStyle="1" w:styleId="4RightPar">
    <w:name w:val="4Right Par"/>
    <w:rPr>
      <w:rFonts w:ascii="Courier New" w:hAnsi="Courier New"/>
    </w:rPr>
  </w:style>
  <w:style w:type="character" w:customStyle="1" w:styleId="3RightPar">
    <w:name w:val="3Right Par"/>
    <w:rPr>
      <w:rFonts w:ascii="Courier New" w:hAnsi="Courier New"/>
    </w:rPr>
  </w:style>
  <w:style w:type="character" w:customStyle="1" w:styleId="2RightPar">
    <w:name w:val="2Right Par"/>
    <w:rPr>
      <w:rFonts w:ascii="Courier New" w:hAnsi="Courier New"/>
    </w:rPr>
  </w:style>
  <w:style w:type="character" w:customStyle="1" w:styleId="1RightPar">
    <w:name w:val="1Right Par"/>
    <w:rPr>
      <w:rFonts w:ascii="Courier New" w:hAnsi="Courier New"/>
    </w:rPr>
  </w:style>
  <w:style w:type="character" w:customStyle="1" w:styleId="DefaultPara">
    <w:name w:val="Default Para"/>
  </w:style>
  <w:style w:type="character" w:styleId="Hyperlink">
    <w:name w:val="Hyperlink"/>
    <w:rsid w:val="000D69CF"/>
    <w:rPr>
      <w:color w:val="0000FF"/>
      <w:u w:val="single"/>
    </w:rPr>
  </w:style>
  <w:style w:type="paragraph" w:styleId="NormalWeb">
    <w:name w:val="Normal (Web)"/>
    <w:basedOn w:val="Normal"/>
    <w:uiPriority w:val="99"/>
    <w:rsid w:val="000D69C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z-TopofForm">
    <w:name w:val="HTML Top of Form"/>
    <w:basedOn w:val="Normal"/>
    <w:next w:val="Normal"/>
    <w:hidden/>
    <w:rsid w:val="000D69CF"/>
    <w:pPr>
      <w:widowControl/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D69CF"/>
    <w:pPr>
      <w:widowControl/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character" w:customStyle="1" w:styleId="eudoraheader">
    <w:name w:val="eudoraheader"/>
    <w:basedOn w:val="DefaultParagraphFont"/>
    <w:rsid w:val="00C82A03"/>
  </w:style>
  <w:style w:type="paragraph" w:styleId="BodyText">
    <w:name w:val="Body Text"/>
    <w:basedOn w:val="Normal"/>
    <w:rsid w:val="004F03E5"/>
    <w:pPr>
      <w:spacing w:after="120"/>
    </w:pPr>
  </w:style>
  <w:style w:type="paragraph" w:styleId="Header">
    <w:name w:val="header"/>
    <w:basedOn w:val="Normal"/>
    <w:link w:val="HeaderChar"/>
    <w:uiPriority w:val="99"/>
    <w:rsid w:val="00A2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34"/>
  </w:style>
  <w:style w:type="paragraph" w:styleId="Footer">
    <w:name w:val="footer"/>
    <w:basedOn w:val="Normal"/>
    <w:link w:val="FooterChar"/>
    <w:rsid w:val="00A23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834"/>
  </w:style>
  <w:style w:type="paragraph" w:styleId="BalloonText">
    <w:name w:val="Balloon Text"/>
    <w:basedOn w:val="Normal"/>
    <w:link w:val="BalloonTextChar"/>
    <w:rsid w:val="00A2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8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C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next w:val="NoSpacing"/>
    <w:link w:val="FootnoteTextChar"/>
    <w:uiPriority w:val="99"/>
    <w:unhideWhenUsed/>
    <w:rsid w:val="00693FD4"/>
    <w:rPr>
      <w:rFonts w:ascii="Calibri" w:hAnsi="Calibri"/>
      <w:lang w:bidi="en-US"/>
    </w:rPr>
  </w:style>
  <w:style w:type="character" w:customStyle="1" w:styleId="FootnoteTextChar">
    <w:name w:val="Footnote Text Char"/>
    <w:link w:val="FootnoteText"/>
    <w:uiPriority w:val="99"/>
    <w:rsid w:val="00693FD4"/>
    <w:rPr>
      <w:rFonts w:ascii="Calibri" w:hAnsi="Calibri"/>
      <w:lang w:val="en-US" w:eastAsia="en-US" w:bidi="en-US"/>
    </w:rPr>
  </w:style>
  <w:style w:type="character" w:styleId="FootnoteReference">
    <w:name w:val="footnote reference"/>
    <w:uiPriority w:val="99"/>
    <w:unhideWhenUsed/>
    <w:rsid w:val="00693FD4"/>
    <w:rPr>
      <w:vertAlign w:val="superscript"/>
    </w:rPr>
  </w:style>
  <w:style w:type="paragraph" w:styleId="NoSpacing">
    <w:name w:val="No Spacing"/>
    <w:uiPriority w:val="1"/>
    <w:qFormat/>
    <w:rsid w:val="00693FD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pple-style-span">
    <w:name w:val="apple-style-span"/>
    <w:rsid w:val="00792EA7"/>
  </w:style>
  <w:style w:type="character" w:styleId="Strong">
    <w:name w:val="Strong"/>
    <w:uiPriority w:val="22"/>
    <w:qFormat/>
    <w:rsid w:val="000A2A39"/>
    <w:rPr>
      <w:b/>
      <w:bCs/>
    </w:rPr>
  </w:style>
  <w:style w:type="paragraph" w:styleId="ListParagraph">
    <w:name w:val="List Paragraph"/>
    <w:basedOn w:val="Normal"/>
    <w:uiPriority w:val="34"/>
    <w:qFormat/>
    <w:rsid w:val="00B474A3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c2indentChar">
    <w:name w:val="c2_indent Char"/>
    <w:link w:val="c2indent"/>
    <w:uiPriority w:val="99"/>
    <w:locked/>
    <w:rsid w:val="00FD1AFF"/>
    <w:rPr>
      <w:rFonts w:ascii="MS Mincho" w:eastAsia="MS Mincho" w:hAnsi="MS Mincho"/>
      <w:sz w:val="22"/>
      <w:szCs w:val="22"/>
    </w:rPr>
  </w:style>
  <w:style w:type="paragraph" w:customStyle="1" w:styleId="c2indent">
    <w:name w:val="c2_indent"/>
    <w:link w:val="c2indentChar"/>
    <w:uiPriority w:val="99"/>
    <w:rsid w:val="00FD1AFF"/>
    <w:pPr>
      <w:widowControl w:val="0"/>
      <w:autoSpaceDE w:val="0"/>
      <w:autoSpaceDN w:val="0"/>
      <w:adjustRightInd w:val="0"/>
      <w:ind w:left="1080" w:hanging="360"/>
    </w:pPr>
    <w:rPr>
      <w:rFonts w:ascii="MS Mincho" w:eastAsia="MS Mincho" w:hAnsi="MS Mincho"/>
      <w:sz w:val="22"/>
      <w:szCs w:val="22"/>
    </w:rPr>
  </w:style>
  <w:style w:type="character" w:customStyle="1" w:styleId="slug-issue">
    <w:name w:val="slug-issue"/>
    <w:rsid w:val="00FD1AFF"/>
  </w:style>
  <w:style w:type="character" w:customStyle="1" w:styleId="slug-pages">
    <w:name w:val="slug-pages"/>
    <w:rsid w:val="00FD1AFF"/>
  </w:style>
  <w:style w:type="character" w:customStyle="1" w:styleId="slug-doi">
    <w:name w:val="slug-doi"/>
    <w:rsid w:val="00FD1AFF"/>
  </w:style>
  <w:style w:type="character" w:styleId="HTMLCite">
    <w:name w:val="HTML Cite"/>
    <w:uiPriority w:val="99"/>
    <w:semiHidden/>
    <w:unhideWhenUsed/>
    <w:rsid w:val="00FD1AFF"/>
    <w:rPr>
      <w:i/>
      <w:iCs/>
    </w:rPr>
  </w:style>
  <w:style w:type="character" w:customStyle="1" w:styleId="apple-converted-space">
    <w:name w:val="apple-converted-space"/>
    <w:rsid w:val="0023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226/25284" TargetMode="External"/><Relationship Id="rId13" Type="http://schemas.openxmlformats.org/officeDocument/2006/relationships/hyperlink" Target="http://sites.nas.edu/wocconfere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-org.ezproxy.bu.edu/10.1111/j.1475-4932.2012.00828.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s.nas.edu/wocconferenc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xfordhandbooks.com/view/10.1093/oxfordhb/9780190628963.001.0001/oxfordhb-9780190628963-e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ontiersin.org/research-topics/2794/underrepresentation-of-women-in-science-international-and-cross-disciplinary-evidence-and-debat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Boston University</Company>
  <LinksUpToDate>false</LinksUpToDate>
  <CharactersWithSpaces>27308</CharactersWithSpaces>
  <SharedDoc>false</SharedDoc>
  <HLinks>
    <vt:vector size="12" baseType="variant">
      <vt:variant>
        <vt:i4>3538990</vt:i4>
      </vt:variant>
      <vt:variant>
        <vt:i4>5</vt:i4>
      </vt:variant>
      <vt:variant>
        <vt:i4>0</vt:i4>
      </vt:variant>
      <vt:variant>
        <vt:i4>5</vt:i4>
      </vt:variant>
      <vt:variant>
        <vt:lpwstr>http://sites.nas.edu/wocconference/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http://sites.nas.edu/wocconference/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School of Management</dc:creator>
  <cp:keywords/>
  <dc:description/>
  <cp:lastModifiedBy>Kahn, Shulamit B</cp:lastModifiedBy>
  <cp:revision>4</cp:revision>
  <cp:lastPrinted>2018-10-15T18:46:00Z</cp:lastPrinted>
  <dcterms:created xsi:type="dcterms:W3CDTF">2020-09-23T15:04:00Z</dcterms:created>
  <dcterms:modified xsi:type="dcterms:W3CDTF">2020-12-01T17:46:00Z</dcterms:modified>
</cp:coreProperties>
</file>