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9D5F" w14:textId="77777777" w:rsidR="00D6412A" w:rsidRPr="00D6412A" w:rsidRDefault="00D6412A">
      <w:pPr>
        <w:rPr>
          <w:rStyle w:val="rubricqnoreflection"/>
          <w:b/>
        </w:rPr>
      </w:pPr>
      <w:r w:rsidRPr="00D6412A">
        <w:rPr>
          <w:rStyle w:val="rubricqnoreflection"/>
          <w:b/>
        </w:rPr>
        <w:t>Standard 1</w:t>
      </w:r>
    </w:p>
    <w:p w14:paraId="7C36032D" w14:textId="77777777" w:rsidR="00F16523" w:rsidRDefault="0028559D">
      <w:pPr>
        <w:rPr>
          <w:rStyle w:val="rubricqnoreflection"/>
        </w:rPr>
      </w:pPr>
      <w:r>
        <w:rPr>
          <w:rStyle w:val="rubricqnoreflection"/>
        </w:rPr>
        <w:t>Professional Knowledge: Proficient</w:t>
      </w:r>
      <w:r w:rsidR="00D6412A">
        <w:br/>
      </w:r>
      <w:r w:rsidR="00D6412A">
        <w:rPr>
          <w:rStyle w:val="rubricqnoreflection"/>
        </w:rPr>
        <w:t xml:space="preserve">Child and Adolescent Development: </w:t>
      </w:r>
      <w:r>
        <w:rPr>
          <w:rStyle w:val="rubricqnoreflection"/>
        </w:rPr>
        <w:t>Proficient</w:t>
      </w:r>
      <w:r w:rsidR="00D6412A">
        <w:br/>
      </w:r>
      <w:r w:rsidR="00D6412A">
        <w:rPr>
          <w:rStyle w:val="rubricqnoreflection"/>
        </w:rPr>
        <w:t>Plan Development: Proficient</w:t>
      </w:r>
      <w:r w:rsidR="00D6412A">
        <w:br/>
      </w:r>
      <w:r w:rsidR="00D6412A">
        <w:rPr>
          <w:rStyle w:val="rubricqnoreflection"/>
        </w:rPr>
        <w:t>Well Structured Lesson Plan: Proficient</w:t>
      </w:r>
      <w:r w:rsidR="00D6412A">
        <w:br/>
      </w:r>
      <w:r w:rsidR="00D6412A">
        <w:rPr>
          <w:rStyle w:val="rubricqnoreflection"/>
        </w:rPr>
        <w:t>Variety of Assessment Methods: Proficient</w:t>
      </w:r>
      <w:r w:rsidR="00D6412A">
        <w:br/>
      </w:r>
      <w:r>
        <w:rPr>
          <w:rStyle w:val="rubricqnoreflection"/>
        </w:rPr>
        <w:t>Adjustment to Practice: Proficient</w:t>
      </w:r>
      <w:r w:rsidR="00D6412A">
        <w:br/>
      </w:r>
      <w:r w:rsidR="00D6412A">
        <w:rPr>
          <w:rStyle w:val="rubricqnoreflection"/>
        </w:rPr>
        <w:t>Analysis and Conclusion: Proficient</w:t>
      </w:r>
      <w:r w:rsidR="00D6412A">
        <w:br/>
      </w:r>
      <w:r w:rsidR="00D6412A">
        <w:rPr>
          <w:rStyle w:val="rubricqnoreflection"/>
        </w:rPr>
        <w:t>Sharing Conclusions with Colleagues: Proficient</w:t>
      </w:r>
      <w:r w:rsidR="00D6412A">
        <w:br/>
      </w:r>
      <w:r w:rsidR="00D6412A">
        <w:rPr>
          <w:rStyle w:val="rubricqnoreflection"/>
        </w:rPr>
        <w:t>Sharing Conclusions with Students and Families: Proficient</w:t>
      </w:r>
    </w:p>
    <w:p w14:paraId="3F24C1FE" w14:textId="77777777" w:rsidR="00D6412A" w:rsidRDefault="00D6412A">
      <w:pPr>
        <w:rPr>
          <w:rStyle w:val="rubricqnoreflection"/>
        </w:rPr>
      </w:pPr>
    </w:p>
    <w:p w14:paraId="003315CD" w14:textId="77777777" w:rsidR="00D6412A" w:rsidRDefault="00D6412A">
      <w:pPr>
        <w:rPr>
          <w:rStyle w:val="rubricqnoreflection"/>
        </w:rPr>
      </w:pPr>
      <w:r>
        <w:rPr>
          <w:rStyle w:val="rubricqnoreflection"/>
        </w:rPr>
        <w:t>See documented evidence: posters, binder, pamphlets, booklet, CEU certificates, handouts, emails, meeting minutes, walk throughs, photos, SNAP documentation,</w:t>
      </w:r>
      <w:r>
        <w:br/>
      </w:r>
      <w:r>
        <w:rPr>
          <w:rStyle w:val="rubricqnoreflection"/>
        </w:rPr>
        <w:t xml:space="preserve">Office Decor: has age appropriate and educational posters </w:t>
      </w:r>
      <w:r>
        <w:br/>
      </w:r>
      <w:r>
        <w:rPr>
          <w:rStyle w:val="rubricqnoreflection"/>
        </w:rPr>
        <w:t>Reports: completes reports thoroughly and in a timely fashion, such as the addendum to the DPH monthly report, immunization report for DPH</w:t>
      </w:r>
      <w:r>
        <w:br/>
      </w:r>
      <w:r>
        <w:rPr>
          <w:rStyle w:val="rubricqnoreflection"/>
        </w:rPr>
        <w:t>Planning: minimizes classroom disruption and time out of the class by collaborating with the teachers to best meet the health and safety needs of the students</w:t>
      </w:r>
    </w:p>
    <w:p w14:paraId="42D81BDC" w14:textId="77777777" w:rsidR="00D6412A" w:rsidRDefault="00D6412A">
      <w:pPr>
        <w:rPr>
          <w:rStyle w:val="rubricqnoreflection"/>
        </w:rPr>
      </w:pPr>
    </w:p>
    <w:p w14:paraId="77B19E36" w14:textId="77777777" w:rsidR="00D6412A" w:rsidRDefault="00D6412A">
      <w:pPr>
        <w:rPr>
          <w:rStyle w:val="rubricqnoreflection"/>
          <w:b/>
        </w:rPr>
      </w:pPr>
      <w:r w:rsidRPr="00D6412A">
        <w:rPr>
          <w:rStyle w:val="rubricqnoreflection"/>
          <w:b/>
        </w:rPr>
        <w:t>Standard 2</w:t>
      </w:r>
    </w:p>
    <w:p w14:paraId="740F7D4B" w14:textId="77777777" w:rsidR="00D6412A" w:rsidRDefault="00D6412A">
      <w:pPr>
        <w:rPr>
          <w:rStyle w:val="rubricqnoreflection"/>
        </w:rPr>
      </w:pPr>
      <w:r>
        <w:rPr>
          <w:rStyle w:val="rubricqnoreflection"/>
        </w:rPr>
        <w:t>Qual</w:t>
      </w:r>
      <w:r w:rsidR="0028559D">
        <w:rPr>
          <w:rStyle w:val="rubricqnoreflection"/>
        </w:rPr>
        <w:t>ity of Work and Effort: Proficient</w:t>
      </w:r>
      <w:r>
        <w:br/>
      </w:r>
      <w:r>
        <w:rPr>
          <w:rStyle w:val="rubricqnoreflection"/>
        </w:rPr>
        <w:t>Student Engagement: Proficient</w:t>
      </w:r>
      <w:r>
        <w:br/>
      </w:r>
      <w:r>
        <w:rPr>
          <w:rStyle w:val="rubricqnoreflection"/>
        </w:rPr>
        <w:t>Meeting Diverse Needs: Proficient</w:t>
      </w:r>
      <w:r>
        <w:br/>
      </w:r>
      <w:r>
        <w:rPr>
          <w:rStyle w:val="rubricqnoreflection"/>
        </w:rPr>
        <w:t>Safe Le</w:t>
      </w:r>
      <w:r w:rsidR="0028559D">
        <w:rPr>
          <w:rStyle w:val="rubricqnoreflection"/>
        </w:rPr>
        <w:t>arning Environment: Proficient</w:t>
      </w:r>
      <w:r>
        <w:br/>
      </w:r>
      <w:r>
        <w:rPr>
          <w:rStyle w:val="rubricqnoreflection"/>
        </w:rPr>
        <w:t>Collaborative Learning Environment: Proficient</w:t>
      </w:r>
      <w:r>
        <w:br/>
      </w:r>
      <w:r>
        <w:rPr>
          <w:rStyle w:val="rubricqnoreflection"/>
        </w:rPr>
        <w:t>Student Motivation: Proficient</w:t>
      </w:r>
      <w:r>
        <w:br/>
      </w:r>
      <w:r w:rsidR="0028559D">
        <w:rPr>
          <w:rStyle w:val="rubricqnoreflection"/>
        </w:rPr>
        <w:t>Respects Differences: Proficient</w:t>
      </w:r>
      <w:r>
        <w:br/>
      </w:r>
      <w:r>
        <w:rPr>
          <w:rStyle w:val="rubricqnoreflection"/>
        </w:rPr>
        <w:t>Maintains Respectful Environment: Proficient</w:t>
      </w:r>
      <w:r>
        <w:br/>
      </w:r>
      <w:r>
        <w:rPr>
          <w:rStyle w:val="rubricqnoreflection"/>
        </w:rPr>
        <w:t>Clear Expectations: Proficient</w:t>
      </w:r>
      <w:r>
        <w:br/>
      </w:r>
      <w:r>
        <w:rPr>
          <w:rStyle w:val="rubricqnoreflection"/>
        </w:rPr>
        <w:t>High Expectations: Proficient</w:t>
      </w:r>
      <w:r>
        <w:br/>
      </w:r>
      <w:r>
        <w:rPr>
          <w:rStyle w:val="rubricqnoreflection"/>
        </w:rPr>
        <w:t xml:space="preserve">Access to </w:t>
      </w:r>
      <w:r w:rsidR="0028559D">
        <w:rPr>
          <w:rStyle w:val="rubricqnoreflection"/>
        </w:rPr>
        <w:t>Knowledge: Proficient</w:t>
      </w:r>
    </w:p>
    <w:p w14:paraId="114693DF" w14:textId="77777777" w:rsidR="00D6412A" w:rsidRDefault="00D6412A">
      <w:pPr>
        <w:rPr>
          <w:rStyle w:val="rubricqnoreflection"/>
        </w:rPr>
      </w:pPr>
      <w:r>
        <w:rPr>
          <w:rStyle w:val="rubricqnoreflection"/>
        </w:rPr>
        <w:t>See documentation evidence: handouts, posters, walk throughs, emails, graphs, photos, SNAP documentation, email blasts, SNAP documentation, Individual Health Care Plans</w:t>
      </w:r>
      <w:r>
        <w:br/>
      </w:r>
      <w:r>
        <w:rPr>
          <w:rStyle w:val="rubricqnoreflection"/>
        </w:rPr>
        <w:t>Walk throughs: provides evidence of her interactions with the students, parents and staff</w:t>
      </w:r>
      <w:r>
        <w:br/>
      </w:r>
      <w:r>
        <w:rPr>
          <w:rStyle w:val="rubricqnoreflection"/>
        </w:rPr>
        <w:t xml:space="preserve">Uses tools to engage students such as </w:t>
      </w:r>
      <w:proofErr w:type="spellStart"/>
      <w:r>
        <w:rPr>
          <w:rStyle w:val="rubricqnoreflection"/>
        </w:rPr>
        <w:t>Hoberman's</w:t>
      </w:r>
      <w:proofErr w:type="spellEnd"/>
      <w:r>
        <w:rPr>
          <w:rStyle w:val="rubricqnoreflection"/>
        </w:rPr>
        <w:t xml:space="preserve"> sphere</w:t>
      </w:r>
      <w:r>
        <w:br/>
      </w:r>
      <w:r>
        <w:rPr>
          <w:rStyle w:val="rubricqnoreflection"/>
        </w:rPr>
        <w:t>Bulletin Board Display- age appropriate and relevant</w:t>
      </w:r>
      <w:r>
        <w:br/>
      </w:r>
      <w:r>
        <w:rPr>
          <w:rStyle w:val="rubricqnoreflection"/>
        </w:rPr>
        <w:t>Safety: Office set-up, placement of allergy signs, appropriate storage of medications, proper use of sharps container</w:t>
      </w:r>
    </w:p>
    <w:p w14:paraId="5BA37B98" w14:textId="77777777" w:rsidR="00D6412A" w:rsidRDefault="00D6412A">
      <w:pPr>
        <w:rPr>
          <w:rStyle w:val="rubricqnoreflection"/>
        </w:rPr>
      </w:pPr>
    </w:p>
    <w:p w14:paraId="29C96F28" w14:textId="77777777" w:rsidR="00D6412A" w:rsidRDefault="00D6412A">
      <w:pPr>
        <w:rPr>
          <w:rStyle w:val="rubricqnoreflection"/>
        </w:rPr>
      </w:pPr>
    </w:p>
    <w:p w14:paraId="2FBA0B74" w14:textId="77777777" w:rsidR="00D6412A" w:rsidRPr="00D6412A" w:rsidRDefault="00D6412A">
      <w:pPr>
        <w:rPr>
          <w:rStyle w:val="rubricqnoreflection"/>
          <w:b/>
        </w:rPr>
      </w:pPr>
      <w:r w:rsidRPr="00D6412A">
        <w:rPr>
          <w:rStyle w:val="rubricqnoreflection"/>
          <w:b/>
        </w:rPr>
        <w:lastRenderedPageBreak/>
        <w:t>Standard 3</w:t>
      </w:r>
    </w:p>
    <w:p w14:paraId="0F562448" w14:textId="77777777" w:rsidR="00D6412A" w:rsidRDefault="00D6412A">
      <w:pPr>
        <w:rPr>
          <w:rStyle w:val="rubricqnoreflection"/>
        </w:rPr>
      </w:pPr>
      <w:r>
        <w:rPr>
          <w:rStyle w:val="rubricqnoreflection"/>
        </w:rPr>
        <w:t>Parent/Family Engagement: Proficient</w:t>
      </w:r>
      <w:r>
        <w:br/>
      </w:r>
      <w:r>
        <w:rPr>
          <w:rStyle w:val="rubricqnoreflection"/>
        </w:rPr>
        <w:t>Learning Expectations: Proficient</w:t>
      </w:r>
      <w:r>
        <w:br/>
      </w:r>
      <w:r>
        <w:rPr>
          <w:rStyle w:val="rubricqnoreflection"/>
        </w:rPr>
        <w:t>Student Support: Proficient</w:t>
      </w:r>
      <w:r>
        <w:br/>
      </w:r>
      <w:r w:rsidR="0028559D">
        <w:rPr>
          <w:rStyle w:val="rubricqnoreflection"/>
        </w:rPr>
        <w:t>Two-Way Communication: Proficient</w:t>
      </w:r>
      <w:r>
        <w:br/>
      </w:r>
      <w:r>
        <w:rPr>
          <w:rStyle w:val="rubricqnoreflection"/>
        </w:rPr>
        <w:t>Culturally Proficient Communication: Proficient</w:t>
      </w:r>
    </w:p>
    <w:p w14:paraId="76BA880A" w14:textId="77777777" w:rsidR="00D6412A" w:rsidRDefault="00D6412A">
      <w:pPr>
        <w:rPr>
          <w:rStyle w:val="rubricqnoreflection"/>
        </w:rPr>
      </w:pPr>
    </w:p>
    <w:p w14:paraId="6D01D613" w14:textId="77777777" w:rsidR="00D6412A" w:rsidRDefault="00D6412A">
      <w:pPr>
        <w:rPr>
          <w:rStyle w:val="rubricqnoreflection"/>
        </w:rPr>
      </w:pPr>
      <w:r>
        <w:rPr>
          <w:rStyle w:val="rubricqnoreflection"/>
        </w:rPr>
        <w:t xml:space="preserve">See evidence: posters, handouts, signage, emails, </w:t>
      </w:r>
      <w:proofErr w:type="spellStart"/>
      <w:r>
        <w:rPr>
          <w:rStyle w:val="rubricqnoreflection"/>
        </w:rPr>
        <w:t>eblasts</w:t>
      </w:r>
      <w:proofErr w:type="spellEnd"/>
      <w:r>
        <w:rPr>
          <w:rStyle w:val="rubricqnoreflection"/>
        </w:rPr>
        <w:t>, pamphlets, booklets, SNAP documentation, committee work,</w:t>
      </w:r>
    </w:p>
    <w:p w14:paraId="7A7E8D36" w14:textId="77777777" w:rsidR="00D6412A" w:rsidRDefault="00D6412A">
      <w:pPr>
        <w:rPr>
          <w:rStyle w:val="rubricqnoreflection"/>
        </w:rPr>
      </w:pPr>
    </w:p>
    <w:p w14:paraId="63FC49A0" w14:textId="77777777" w:rsidR="00D6412A" w:rsidRDefault="00D6412A">
      <w:pPr>
        <w:rPr>
          <w:rStyle w:val="rubricqnoreflection"/>
          <w:b/>
        </w:rPr>
      </w:pPr>
      <w:r w:rsidRPr="00D6412A">
        <w:rPr>
          <w:rStyle w:val="rubricqnoreflection"/>
          <w:b/>
        </w:rPr>
        <w:t>Standard 4</w:t>
      </w:r>
    </w:p>
    <w:p w14:paraId="60A16673" w14:textId="77777777" w:rsidR="00D6412A" w:rsidRDefault="00D6412A">
      <w:pPr>
        <w:rPr>
          <w:rStyle w:val="rubricqnoreflection"/>
        </w:rPr>
      </w:pPr>
      <w:r>
        <w:rPr>
          <w:rStyle w:val="rubricqnoreflection"/>
        </w:rPr>
        <w:t>Reflective Practice: Proficient</w:t>
      </w:r>
      <w:r>
        <w:br/>
      </w:r>
      <w:r w:rsidR="0028559D">
        <w:rPr>
          <w:rStyle w:val="rubricqnoreflection"/>
        </w:rPr>
        <w:t>Goal Setting: Proficient</w:t>
      </w:r>
      <w:r>
        <w:br/>
      </w:r>
      <w:r>
        <w:rPr>
          <w:rStyle w:val="rubricqnoreflection"/>
        </w:rPr>
        <w:t>Professional Learning and Growth: Proficient</w:t>
      </w:r>
      <w:r>
        <w:br/>
      </w:r>
      <w:r>
        <w:rPr>
          <w:rStyle w:val="rubricqnoreflection"/>
        </w:rPr>
        <w:t>Prof</w:t>
      </w:r>
      <w:r w:rsidR="0028559D">
        <w:rPr>
          <w:rStyle w:val="rubricqnoreflection"/>
        </w:rPr>
        <w:t>essional Collaboration: Proficient</w:t>
      </w:r>
      <w:r>
        <w:br/>
      </w:r>
      <w:r>
        <w:rPr>
          <w:rStyle w:val="rubricqnoreflection"/>
        </w:rPr>
        <w:t>Consultation: Proficient</w:t>
      </w:r>
      <w:r>
        <w:br/>
      </w:r>
      <w:r w:rsidR="0028559D">
        <w:rPr>
          <w:rStyle w:val="rubricqnoreflection"/>
        </w:rPr>
        <w:t>Decision Making: Proficient</w:t>
      </w:r>
      <w:r>
        <w:br/>
      </w:r>
      <w:r>
        <w:rPr>
          <w:rStyle w:val="rubricqnoreflection"/>
        </w:rPr>
        <w:t>Shared Responsibility: Proficient</w:t>
      </w:r>
      <w:r>
        <w:br/>
      </w:r>
      <w:r w:rsidR="0028559D">
        <w:rPr>
          <w:rStyle w:val="rubricqnoreflection"/>
        </w:rPr>
        <w:t>Judgment: Proficient</w:t>
      </w:r>
      <w:r>
        <w:br/>
      </w:r>
      <w:r>
        <w:rPr>
          <w:rStyle w:val="rubricqnoreflection"/>
        </w:rPr>
        <w:t>Reliabili</w:t>
      </w:r>
      <w:r w:rsidR="0028559D">
        <w:rPr>
          <w:rStyle w:val="rubricqnoreflection"/>
        </w:rPr>
        <w:t>ty and Responsibility: Proficient</w:t>
      </w:r>
    </w:p>
    <w:p w14:paraId="2AE43620" w14:textId="7AB4EEB4" w:rsidR="00D6412A" w:rsidRDefault="00D6412A">
      <w:pPr>
        <w:rPr>
          <w:rStyle w:val="rubricqnoreflection"/>
        </w:rPr>
      </w:pPr>
      <w:r>
        <w:rPr>
          <w:rStyle w:val="rubricqnoreflection"/>
        </w:rPr>
        <w:t>See documented evidence: signage, posters, handouts, walk throughs, SNAP Documentation, CEU/PDP certificates, committee work, IHCP, 504's</w:t>
      </w:r>
      <w:r>
        <w:br/>
      </w:r>
      <w:r>
        <w:rPr>
          <w:rStyle w:val="rubricqnoreflection"/>
        </w:rPr>
        <w:t>SNAP Documentation</w:t>
      </w:r>
      <w:r>
        <w:br/>
      </w:r>
      <w:r>
        <w:rPr>
          <w:rStyle w:val="rubricqnoreflection"/>
        </w:rPr>
        <w:t>Professional Development Certificates, Completion of on-line modules- head injury training, 51A training, ethics module, FEMA training</w:t>
      </w:r>
      <w:r>
        <w:br/>
      </w:r>
      <w:r>
        <w:rPr>
          <w:rStyle w:val="rubricqnoreflection"/>
        </w:rPr>
        <w:t>DESE Certification</w:t>
      </w:r>
      <w:r>
        <w:br/>
      </w:r>
      <w:r>
        <w:rPr>
          <w:rStyle w:val="rubricqnoreflection"/>
        </w:rPr>
        <w:t>Reflective Comments on Walk Throughs</w:t>
      </w:r>
      <w:r>
        <w:br/>
      </w:r>
      <w:r>
        <w:rPr>
          <w:rStyle w:val="rubricqnoreflection"/>
        </w:rPr>
        <w:t>Emails and projects completed with peers</w:t>
      </w:r>
      <w:r>
        <w:br/>
      </w:r>
      <w:r>
        <w:rPr>
          <w:rStyle w:val="rubricqnoreflection"/>
        </w:rPr>
        <w:t>Consults appropriate resources, as evidenced by emails</w:t>
      </w:r>
      <w:r>
        <w:br/>
      </w:r>
      <w:r>
        <w:rPr>
          <w:rStyle w:val="rubricqnoreflection"/>
        </w:rPr>
        <w:t xml:space="preserve">Staff meeting </w:t>
      </w:r>
      <w:r w:rsidR="00477CA1">
        <w:rPr>
          <w:rStyle w:val="rubricqnoreflection"/>
        </w:rPr>
        <w:t xml:space="preserve">and PLC </w:t>
      </w:r>
      <w:bookmarkStart w:id="0" w:name="_GoBack"/>
      <w:bookmarkEnd w:id="0"/>
      <w:r>
        <w:rPr>
          <w:rStyle w:val="rubricqnoreflection"/>
        </w:rPr>
        <w:t>attendance records</w:t>
      </w:r>
      <w:r>
        <w:br/>
      </w:r>
      <w:r>
        <w:rPr>
          <w:rStyle w:val="rubricqnoreflection"/>
        </w:rPr>
        <w:t>Daily attendance record</w:t>
      </w:r>
    </w:p>
    <w:p w14:paraId="0FFD3621" w14:textId="77777777" w:rsidR="00D6412A" w:rsidRPr="00D6412A" w:rsidRDefault="00D6412A">
      <w:pPr>
        <w:rPr>
          <w:rStyle w:val="rubricqnoreflection"/>
          <w:b/>
        </w:rPr>
      </w:pPr>
    </w:p>
    <w:p w14:paraId="001254ED" w14:textId="77777777" w:rsidR="00D6412A" w:rsidRPr="00D6412A" w:rsidRDefault="00D6412A">
      <w:pPr>
        <w:rPr>
          <w:b/>
        </w:rPr>
      </w:pPr>
    </w:p>
    <w:sectPr w:rsidR="00D6412A" w:rsidRPr="00D6412A" w:rsidSect="00D641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A"/>
    <w:rsid w:val="00017228"/>
    <w:rsid w:val="0023574A"/>
    <w:rsid w:val="0028559D"/>
    <w:rsid w:val="002D077F"/>
    <w:rsid w:val="00477CA1"/>
    <w:rsid w:val="008109D4"/>
    <w:rsid w:val="00A528A4"/>
    <w:rsid w:val="00D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9C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5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cqnoreflection">
    <w:name w:val="rubricqnoreflection"/>
    <w:basedOn w:val="DefaultParagraphFont"/>
    <w:rsid w:val="00D6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Natick Public Schools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NetOPS-LOC</dc:creator>
  <cp:keywords/>
  <dc:description/>
  <cp:lastModifiedBy>Rufo, Karen</cp:lastModifiedBy>
  <cp:revision>3</cp:revision>
  <dcterms:created xsi:type="dcterms:W3CDTF">2017-01-24T20:19:00Z</dcterms:created>
  <dcterms:modified xsi:type="dcterms:W3CDTF">2017-10-24T23:53:00Z</dcterms:modified>
</cp:coreProperties>
</file>