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CD0D" w14:textId="77777777" w:rsidR="00425EF2" w:rsidRDefault="00832683" w:rsidP="00832683">
      <w:pPr>
        <w:jc w:val="center"/>
      </w:pPr>
      <w:r w:rsidRPr="00832683">
        <w:rPr>
          <w:noProof/>
        </w:rPr>
        <w:drawing>
          <wp:inline distT="0" distB="0" distL="0" distR="0" wp14:anchorId="1879B386" wp14:editId="3930DE63">
            <wp:extent cx="1181100" cy="522426"/>
            <wp:effectExtent l="0" t="0" r="0" b="0"/>
            <wp:docPr id="1" name="Picture 1" descr="\\ad.bu.edu\bumcfiles\SPH\Admin\Dept\PHP\Workforce Development\NEPHTC\Communications\Logos\NEPHTC_LOGO2017\NEPHTC_LargeLogo_final_5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bu.edu\bumcfiles\SPH\Admin\Dept\PHP\Workforce Development\NEPHTC\Communications\Logos\NEPHTC_LOGO2017\NEPHTC_LargeLogo_final_5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85D63" w14:textId="77777777" w:rsidR="003A38CB" w:rsidRPr="003A38CB" w:rsidRDefault="003A38CB" w:rsidP="003A38CB">
      <w:pPr>
        <w:jc w:val="center"/>
        <w:rPr>
          <w:b/>
        </w:rPr>
      </w:pPr>
      <w:r w:rsidRPr="003A38CB">
        <w:rPr>
          <w:b/>
        </w:rPr>
        <w:t xml:space="preserve">Enduring (online) </w:t>
      </w:r>
      <w:r w:rsidR="00563C5C">
        <w:rPr>
          <w:b/>
        </w:rPr>
        <w:t>T</w:t>
      </w:r>
      <w:r w:rsidRPr="003A38CB">
        <w:rPr>
          <w:b/>
        </w:rPr>
        <w:t>rainings</w:t>
      </w:r>
    </w:p>
    <w:p w14:paraId="7D3AB7E4" w14:textId="77777777" w:rsidR="00D158AB" w:rsidRDefault="003A38CB" w:rsidP="00EC7980">
      <w:pPr>
        <w:spacing w:after="0"/>
        <w:ind w:left="-360"/>
        <w:sectPr w:rsidR="00D158AB" w:rsidSect="00C31196">
          <w:footerReference w:type="default" r:id="rId8"/>
          <w:pgSz w:w="12240" w:h="15840"/>
          <w:pgMar w:top="5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 w:rsidRPr="003A38CB">
        <w:rPr>
          <w:b/>
        </w:rPr>
        <w:t xml:space="preserve">Hosted by </w:t>
      </w:r>
      <w:hyperlink r:id="rId9" w:history="1">
        <w:r w:rsidRPr="003A38CB">
          <w:rPr>
            <w:rStyle w:val="Hyperlink"/>
            <w:b/>
          </w:rPr>
          <w:t>NEPHTC</w:t>
        </w:r>
      </w:hyperlink>
      <w:r>
        <w:t xml:space="preserve"> </w:t>
      </w:r>
    </w:p>
    <w:p w14:paraId="50AD90C0" w14:textId="77777777" w:rsidR="00D158AB" w:rsidRDefault="00D158AB" w:rsidP="00AE024E">
      <w:pPr>
        <w:spacing w:after="0"/>
      </w:pPr>
      <w:r>
        <w:t>Coaching Skills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8E5" w:rsidRPr="00FE08E5">
        <w:t>Marketing Public Health</w:t>
      </w:r>
      <w:r w:rsidR="00EC7980">
        <w:t>*</w:t>
      </w:r>
    </w:p>
    <w:p w14:paraId="2D96F762" w14:textId="77777777" w:rsidR="00D158AB" w:rsidRDefault="00D158AB" w:rsidP="00AE024E">
      <w:pPr>
        <w:spacing w:after="0"/>
      </w:pPr>
      <w:r>
        <w:t>Grant Writing Basics</w:t>
      </w:r>
      <w:r w:rsidR="00EC7980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8E5" w:rsidRPr="00FE08E5">
        <w:t>Monitoring for Cyanobacteria</w:t>
      </w:r>
    </w:p>
    <w:p w14:paraId="139D3815" w14:textId="77777777" w:rsidR="003C6B7B" w:rsidRDefault="00D158AB" w:rsidP="00AE024E">
      <w:pPr>
        <w:spacing w:after="0"/>
      </w:pPr>
      <w:r>
        <w:t>Holding Effective Meetings</w:t>
      </w:r>
      <w:r w:rsidR="003C6B7B">
        <w:tab/>
      </w:r>
      <w:r w:rsidR="003C6B7B">
        <w:tab/>
      </w:r>
      <w:r w:rsidR="003C6B7B">
        <w:tab/>
      </w:r>
      <w:r w:rsidR="003C6B7B">
        <w:tab/>
      </w:r>
      <w:r w:rsidR="003C6B7B">
        <w:tab/>
      </w:r>
      <w:r w:rsidR="00FE08E5" w:rsidRPr="00FE08E5">
        <w:t>Numbers in Health: Make the Meaning Clear</w:t>
      </w:r>
      <w:r w:rsidR="00EC7980">
        <w:t>*</w:t>
      </w:r>
    </w:p>
    <w:p w14:paraId="117D2A11" w14:textId="77777777" w:rsidR="00D158AB" w:rsidRDefault="003C6B7B" w:rsidP="00AE024E">
      <w:pPr>
        <w:spacing w:after="0"/>
      </w:pPr>
      <w:r>
        <w:t>Human Health Impact of Climate Change</w:t>
      </w:r>
      <w:r w:rsidR="00EC7980">
        <w:t>*</w:t>
      </w:r>
      <w:r w:rsidR="00D158AB">
        <w:tab/>
      </w:r>
      <w:r w:rsidR="00D158AB">
        <w:tab/>
      </w:r>
      <w:r w:rsidR="00D158AB">
        <w:tab/>
      </w:r>
      <w:r w:rsidR="00FE08E5" w:rsidRPr="00FE08E5">
        <w:t>Onboarding New Employees</w:t>
      </w:r>
    </w:p>
    <w:p w14:paraId="09C376A4" w14:textId="77777777" w:rsidR="00FE08E5" w:rsidRDefault="00D158AB" w:rsidP="00AE024E">
      <w:pPr>
        <w:spacing w:after="0"/>
        <w:ind w:right="-630"/>
      </w:pPr>
      <w:r>
        <w:t>Introduction to Outreach Methods and Strategies</w:t>
      </w:r>
      <w:r w:rsidR="00EC7980">
        <w:t>*</w:t>
      </w:r>
      <w:r>
        <w:tab/>
      </w:r>
      <w:r>
        <w:tab/>
      </w:r>
      <w:r w:rsidR="00C31196">
        <w:t xml:space="preserve">Systems Thinking (in development)* </w:t>
      </w:r>
    </w:p>
    <w:p w14:paraId="2AAB285A" w14:textId="23C41885" w:rsidR="00D158AB" w:rsidRDefault="00FE08E5" w:rsidP="00AE024E">
      <w:pPr>
        <w:spacing w:after="0"/>
        <w:ind w:right="-630"/>
      </w:pPr>
      <w:r w:rsidRPr="00FE08E5">
        <w:t>Maintaining Safe Recreational</w:t>
      </w:r>
      <w:r w:rsidR="00DC6D78">
        <w:t xml:space="preserve"> Water</w:t>
      </w:r>
      <w:r w:rsidR="00DC6D78">
        <w:tab/>
      </w:r>
      <w:r w:rsidR="00DC6D78">
        <w:tab/>
      </w:r>
      <w:r w:rsidR="00DC6D78">
        <w:tab/>
      </w:r>
      <w:r w:rsidR="00DC6D78">
        <w:tab/>
      </w:r>
      <w:r w:rsidR="00C31196" w:rsidRPr="00C31196">
        <w:t>Ten Essential Services in Action*</w:t>
      </w:r>
      <w:r w:rsidR="00C31196">
        <w:t xml:space="preserve"> </w:t>
      </w:r>
    </w:p>
    <w:p w14:paraId="19EFB43C" w14:textId="212251BD" w:rsidR="009E40FC" w:rsidRDefault="00DC6D78" w:rsidP="00AE024E">
      <w:pPr>
        <w:spacing w:after="0"/>
        <w:ind w:right="-630"/>
      </w:pPr>
      <w:r>
        <w:t>Intro Environ Health for NH</w:t>
      </w:r>
      <w:r w:rsidR="00C31196">
        <w:tab/>
      </w:r>
      <w:r w:rsidR="00C31196">
        <w:tab/>
      </w:r>
      <w:r w:rsidR="00C31196">
        <w:tab/>
      </w:r>
      <w:r w:rsidR="00C31196">
        <w:tab/>
      </w:r>
      <w:r w:rsidR="00C31196">
        <w:tab/>
      </w:r>
      <w:r w:rsidR="00C31196" w:rsidRPr="00C31196">
        <w:t>Using Health Models to Explore the Det. of Health*</w:t>
      </w:r>
    </w:p>
    <w:p w14:paraId="3CA68319" w14:textId="6C2C64F5" w:rsidR="00DC6D78" w:rsidRDefault="00DC6D78" w:rsidP="00AE024E">
      <w:pPr>
        <w:spacing w:after="0"/>
        <w:ind w:right="-630"/>
      </w:pPr>
      <w:r>
        <w:t>Medication Admin in School Setting</w:t>
      </w:r>
      <w:r>
        <w:tab/>
      </w:r>
      <w:r>
        <w:tab/>
      </w:r>
      <w:r>
        <w:tab/>
      </w:r>
      <w:r>
        <w:tab/>
        <w:t>Transmission Based Precautions in Ambulatory Care</w:t>
      </w:r>
    </w:p>
    <w:p w14:paraId="7E2A0DE6" w14:textId="3A3257CB" w:rsidR="00DC6D78" w:rsidRDefault="00DC6D78" w:rsidP="00AE024E">
      <w:pPr>
        <w:spacing w:after="0"/>
        <w:ind w:right="-630"/>
      </w:pPr>
      <w:r>
        <w:t>Personal Protective Equipment Safe Surfaces</w:t>
      </w:r>
      <w:r>
        <w:tab/>
      </w:r>
      <w:r>
        <w:tab/>
      </w:r>
      <w:r>
        <w:tab/>
        <w:t>Safe Cough Practices</w:t>
      </w:r>
    </w:p>
    <w:p w14:paraId="385ECD67" w14:textId="47B47B2C" w:rsidR="00DC6D78" w:rsidRDefault="00DC6D78" w:rsidP="00AE024E">
      <w:pPr>
        <w:spacing w:after="0"/>
        <w:ind w:right="-630"/>
      </w:pPr>
      <w:r>
        <w:t>The Basics of Hand Hygiene</w:t>
      </w:r>
      <w:r>
        <w:tab/>
      </w:r>
      <w:r>
        <w:tab/>
      </w:r>
      <w:r>
        <w:tab/>
      </w:r>
      <w:r>
        <w:tab/>
      </w:r>
      <w:r>
        <w:tab/>
        <w:t xml:space="preserve">Foundations of Infection Prevention </w:t>
      </w:r>
    </w:p>
    <w:p w14:paraId="71E6125C" w14:textId="12A26698" w:rsidR="00DC6D78" w:rsidRDefault="00DC6D78" w:rsidP="00AE024E">
      <w:pPr>
        <w:spacing w:after="0"/>
        <w:ind w:right="-630"/>
      </w:pPr>
      <w:r>
        <w:t>Emergency Prep Training Certificate</w:t>
      </w:r>
    </w:p>
    <w:p w14:paraId="101C2E0F" w14:textId="4D30B03F" w:rsidR="00EC7980" w:rsidRDefault="00EC7980" w:rsidP="00EC7980">
      <w:pPr>
        <w:pBdr>
          <w:top w:val="single" w:sz="4" w:space="1" w:color="auto"/>
        </w:pBdr>
        <w:spacing w:after="0"/>
        <w:ind w:right="-90"/>
      </w:pPr>
      <w:r w:rsidRPr="009E40FC">
        <w:rPr>
          <w:i/>
        </w:rPr>
        <w:t>Train-the-Trainer</w:t>
      </w:r>
      <w:r w:rsidR="0067070B" w:rsidRPr="009E40FC">
        <w:rPr>
          <w:i/>
        </w:rPr>
        <w:t xml:space="preserve"> and blended course</w:t>
      </w:r>
      <w:r w:rsidRPr="009E40FC">
        <w:rPr>
          <w:i/>
        </w:rPr>
        <w:t>:</w:t>
      </w:r>
      <w:r>
        <w:t xml:space="preserve"> Managing Effectively in Today’s Public Health Environment*</w:t>
      </w:r>
    </w:p>
    <w:p w14:paraId="5FE64909" w14:textId="0AA3772B" w:rsidR="009E40FC" w:rsidRDefault="009E40FC" w:rsidP="00EC7980">
      <w:pPr>
        <w:pBdr>
          <w:top w:val="single" w:sz="4" w:space="1" w:color="auto"/>
        </w:pBdr>
        <w:spacing w:after="0"/>
        <w:ind w:right="-90"/>
      </w:pPr>
      <w:r>
        <w:t>_______________________________________________________________________________________________</w:t>
      </w:r>
    </w:p>
    <w:p w14:paraId="1FA66300" w14:textId="77777777" w:rsidR="009E40FC" w:rsidRPr="009E40FC" w:rsidRDefault="009E40FC" w:rsidP="00AE024E">
      <w:pPr>
        <w:spacing w:after="0"/>
        <w:ind w:right="-630"/>
        <w:rPr>
          <w:i/>
        </w:rPr>
      </w:pPr>
      <w:r w:rsidRPr="009E40FC">
        <w:rPr>
          <w:i/>
        </w:rPr>
        <w:t>Recorded webinars:</w:t>
      </w:r>
    </w:p>
    <w:p w14:paraId="66BCD61E" w14:textId="77777777" w:rsidR="009E40FC" w:rsidRDefault="009E40FC" w:rsidP="00AE024E">
      <w:pPr>
        <w:spacing w:after="0"/>
        <w:ind w:right="-630"/>
      </w:pPr>
      <w:r>
        <w:t>Community Health Workers Learn Teach Back</w:t>
      </w:r>
    </w:p>
    <w:p w14:paraId="0A05033A" w14:textId="7D598043" w:rsidR="009E40FC" w:rsidRDefault="009E40FC" w:rsidP="00AE024E">
      <w:pPr>
        <w:spacing w:after="0"/>
        <w:ind w:right="-630"/>
      </w:pPr>
      <w:r>
        <w:t>Integrating Community Health Workers into a Community Health Center Pharmacy</w:t>
      </w:r>
    </w:p>
    <w:p w14:paraId="6D9A9362" w14:textId="2DD7FC3D" w:rsidR="009E40FC" w:rsidRDefault="009E40FC" w:rsidP="00AE024E">
      <w:pPr>
        <w:spacing w:after="0"/>
        <w:ind w:right="-630"/>
      </w:pPr>
      <w:r>
        <w:t>Living on Grants: Practical Budgeting Guidelines</w:t>
      </w:r>
    </w:p>
    <w:p w14:paraId="51F487FA" w14:textId="566AB941" w:rsidR="009E40FC" w:rsidRDefault="009E40FC" w:rsidP="00AE024E">
      <w:pPr>
        <w:spacing w:after="0"/>
        <w:ind w:right="-630"/>
      </w:pPr>
      <w:r>
        <w:t>Nurses: Fitting Community Health Workers into Your Public Health or Healthcare Practice</w:t>
      </w:r>
    </w:p>
    <w:p w14:paraId="5751CB1A" w14:textId="32910459" w:rsidR="009E40FC" w:rsidRDefault="009E40FC" w:rsidP="00AE024E">
      <w:pPr>
        <w:spacing w:after="0"/>
        <w:ind w:right="-630"/>
      </w:pPr>
      <w:r>
        <w:t>Queer Trans Youth: Creating Affirming Care and Supportive Spaces</w:t>
      </w:r>
    </w:p>
    <w:p w14:paraId="006092B8" w14:textId="44DAC409" w:rsidR="009E40FC" w:rsidRDefault="009E40FC" w:rsidP="00AE024E">
      <w:pPr>
        <w:spacing w:after="0"/>
        <w:ind w:right="-630"/>
      </w:pPr>
      <w:r>
        <w:t>Role of Community Health Workers in Prevention of Diabetes (Part 1 and Part 2)</w:t>
      </w:r>
    </w:p>
    <w:p w14:paraId="179F5D98" w14:textId="1ACEA608" w:rsidR="009E40FC" w:rsidRDefault="009E40FC" w:rsidP="00AE024E">
      <w:pPr>
        <w:spacing w:after="0"/>
        <w:ind w:right="-630"/>
      </w:pPr>
      <w:r>
        <w:t>Talking to Teens in the Era of Recreational Cannabis</w:t>
      </w:r>
    </w:p>
    <w:p w14:paraId="04C43D01" w14:textId="10C60509" w:rsidR="009E40FC" w:rsidRDefault="009E40FC" w:rsidP="00AE024E">
      <w:pPr>
        <w:spacing w:after="0"/>
        <w:ind w:right="-630"/>
      </w:pPr>
      <w:r>
        <w:t>The Green and Healthy Homes Initiative: Successful Cross Sector Collaboration</w:t>
      </w:r>
    </w:p>
    <w:p w14:paraId="17BBD79B" w14:textId="7F005773" w:rsidR="009E40FC" w:rsidRDefault="009E40FC" w:rsidP="00AE024E">
      <w:pPr>
        <w:spacing w:after="0"/>
        <w:ind w:right="-630"/>
      </w:pPr>
      <w:r>
        <w:t>Using Community Health Workers to Improve Linkage and Retention in HIV Care</w:t>
      </w:r>
    </w:p>
    <w:p w14:paraId="4B27C885" w14:textId="7B4697FA" w:rsidR="009E40FC" w:rsidRDefault="009E40FC" w:rsidP="00AE024E">
      <w:pPr>
        <w:spacing w:after="0"/>
        <w:ind w:right="-630"/>
      </w:pPr>
      <w:r>
        <w:t>Where Persuasion Fits in Health Conversations: Influencing Clients and Communities</w:t>
      </w:r>
    </w:p>
    <w:p w14:paraId="5E414BF4" w14:textId="5EAA2B0F" w:rsidR="00DC6D78" w:rsidRDefault="00DC6D78" w:rsidP="00AE024E">
      <w:pPr>
        <w:spacing w:after="0"/>
        <w:ind w:right="-630"/>
      </w:pPr>
      <w:r>
        <w:t>Where Persuasion Fits in Health Conversations: Communicating to Different Personality Styles</w:t>
      </w:r>
    </w:p>
    <w:p w14:paraId="4142BD15" w14:textId="71CE55DC" w:rsidR="00DC6D78" w:rsidRDefault="00DC6D78" w:rsidP="00AE024E">
      <w:pPr>
        <w:spacing w:after="0"/>
        <w:ind w:right="-630"/>
      </w:pPr>
      <w:r>
        <w:t>Culturally Effective Organizations: Using the Tool Kit</w:t>
      </w:r>
    </w:p>
    <w:p w14:paraId="241FADCD" w14:textId="3489155B" w:rsidR="003C6B7B" w:rsidRDefault="003C6B7B" w:rsidP="00AE024E">
      <w:pPr>
        <w:spacing w:after="0"/>
        <w:ind w:right="-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5B4C5D" w14:textId="77777777" w:rsidR="00D158AB" w:rsidRDefault="003A38CB" w:rsidP="003A38CB">
      <w:pPr>
        <w:pStyle w:val="ListParagraph"/>
        <w:ind w:left="0"/>
      </w:pPr>
      <w:r w:rsidRPr="003A38CB">
        <w:rPr>
          <w:b/>
          <w:noProof/>
        </w:rPr>
        <w:t xml:space="preserve">Hosted by NEPHTC partner: </w:t>
      </w:r>
      <w:hyperlink r:id="rId10" w:history="1">
        <w:r w:rsidRPr="003A38CB">
          <w:rPr>
            <w:rStyle w:val="Hyperlink"/>
            <w:b/>
            <w:noProof/>
          </w:rPr>
          <w:t>Local Public Health Institute of Massachusetts</w:t>
        </w:r>
      </w:hyperlink>
      <w:r>
        <w:rPr>
          <w:noProof/>
        </w:rPr>
        <w:t xml:space="preserve"> </w:t>
      </w:r>
    </w:p>
    <w:p w14:paraId="3F8D8325" w14:textId="77777777" w:rsidR="00D158AB" w:rsidRDefault="00D158AB" w:rsidP="00D158AB">
      <w:pPr>
        <w:pStyle w:val="ListParagraph"/>
        <w:ind w:left="0"/>
      </w:pPr>
      <w:r>
        <w:t>Administrative Search Warrants</w:t>
      </w:r>
      <w:r>
        <w:tab/>
      </w:r>
      <w:r w:rsidR="00AE024E">
        <w:tab/>
      </w:r>
      <w:r w:rsidR="00AE024E">
        <w:tab/>
      </w:r>
      <w:r w:rsidR="00AE024E">
        <w:tab/>
      </w:r>
      <w:r w:rsidR="00AE024E">
        <w:tab/>
      </w:r>
      <w:r w:rsidR="00723904" w:rsidRPr="00723904">
        <w:t>Immunizations</w:t>
      </w:r>
    </w:p>
    <w:p w14:paraId="32ED09EB" w14:textId="77777777" w:rsidR="00D158AB" w:rsidRDefault="00D158AB" w:rsidP="00D158AB">
      <w:pPr>
        <w:pStyle w:val="ListParagraph"/>
        <w:ind w:left="0"/>
      </w:pPr>
      <w:r>
        <w:t>Affordable Care Act and Local Public Health</w:t>
      </w:r>
      <w:r w:rsidR="00EC7980">
        <w:t>*</w:t>
      </w:r>
      <w:r w:rsidR="00AE024E">
        <w:tab/>
      </w:r>
      <w:r w:rsidR="00AE024E">
        <w:tab/>
      </w:r>
      <w:r w:rsidR="00AE024E">
        <w:tab/>
      </w:r>
      <w:r w:rsidR="00665080">
        <w:t xml:space="preserve">Indoor Skating Rinks </w:t>
      </w:r>
    </w:p>
    <w:p w14:paraId="4AA2504A" w14:textId="77777777" w:rsidR="00665080" w:rsidRDefault="00D158AB" w:rsidP="00D158AB">
      <w:pPr>
        <w:pStyle w:val="ListParagraph"/>
        <w:ind w:left="0"/>
      </w:pPr>
      <w:r>
        <w:t>Animal Control</w:t>
      </w:r>
      <w:r w:rsidR="009C780D">
        <w:tab/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 w:rsidRPr="00665080">
        <w:t>Infectious Disease Case Management</w:t>
      </w:r>
    </w:p>
    <w:p w14:paraId="4FEF1181" w14:textId="77777777" w:rsidR="00D158AB" w:rsidRDefault="009C780D" w:rsidP="00D158AB">
      <w:pPr>
        <w:pStyle w:val="ListParagraph"/>
        <w:ind w:left="0"/>
      </w:pPr>
      <w:r>
        <w:t>B</w:t>
      </w:r>
      <w:r w:rsidR="00D158AB">
        <w:t>ed Bugs</w:t>
      </w:r>
      <w:r w:rsidR="00AE024E">
        <w:t>: A Special Housing Topic</w:t>
      </w:r>
      <w:r w:rsidR="00AE024E">
        <w:tab/>
      </w:r>
      <w:r w:rsidR="00AE024E">
        <w:tab/>
      </w:r>
      <w:r w:rsidR="00AE024E">
        <w:tab/>
      </w:r>
      <w:r w:rsidR="00AE024E">
        <w:tab/>
      </w:r>
      <w:r w:rsidR="001A24AB" w:rsidRPr="001A24AB">
        <w:t>Incident Command System and Public Health</w:t>
      </w:r>
      <w:r w:rsidR="00EC7980">
        <w:t>*</w:t>
      </w:r>
    </w:p>
    <w:p w14:paraId="217F6DE9" w14:textId="77777777" w:rsidR="00665080" w:rsidRDefault="00AE024E" w:rsidP="00D158AB">
      <w:pPr>
        <w:pStyle w:val="ListParagraph"/>
        <w:ind w:left="0"/>
      </w:pPr>
      <w:r>
        <w:t>Body Art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665080" w:rsidRPr="00665080">
        <w:t>Isolation and Quarantine</w:t>
      </w:r>
    </w:p>
    <w:p w14:paraId="30A85AA3" w14:textId="77777777" w:rsidR="00723904" w:rsidRDefault="009C780D" w:rsidP="00D158AB">
      <w:pPr>
        <w:pStyle w:val="ListParagraph"/>
        <w:ind w:left="0"/>
      </w:pPr>
      <w:r>
        <w:t>Community Preparedness</w:t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 w:rsidRPr="00665080">
        <w:t>Lyme Disease</w:t>
      </w:r>
      <w:r w:rsidR="00665080">
        <w:tab/>
      </w:r>
      <w:r w:rsidR="00665080">
        <w:tab/>
      </w:r>
    </w:p>
    <w:p w14:paraId="45A9F4A2" w14:textId="77777777" w:rsidR="009C780D" w:rsidRDefault="009C780D" w:rsidP="00D158AB">
      <w:pPr>
        <w:pStyle w:val="ListParagraph"/>
        <w:ind w:left="0"/>
      </w:pPr>
      <w:r w:rsidRPr="009C780D">
        <w:t>Community Recovery</w:t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 w:rsidRPr="00665080">
        <w:t>MA Virtual Epidemiologic Network (MAVEN)</w:t>
      </w:r>
    </w:p>
    <w:p w14:paraId="241AC764" w14:textId="77777777" w:rsidR="009C780D" w:rsidRDefault="009C780D" w:rsidP="00D158AB">
      <w:pPr>
        <w:pStyle w:val="ListParagraph"/>
        <w:ind w:left="0"/>
      </w:pPr>
      <w:r w:rsidRPr="009C780D">
        <w:t>Dealing with Stress in Disasters</w:t>
      </w:r>
      <w:r w:rsidR="00EC7980">
        <w:t>*</w:t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 w:rsidRPr="00665080">
        <w:t>Medical and Biological Waste</w:t>
      </w:r>
    </w:p>
    <w:p w14:paraId="32600751" w14:textId="77777777" w:rsidR="009C780D" w:rsidRDefault="009C780D" w:rsidP="00D158AB">
      <w:pPr>
        <w:pStyle w:val="ListParagraph"/>
        <w:ind w:left="0"/>
      </w:pPr>
      <w:r w:rsidRPr="009C780D">
        <w:t>Drinking Water and Private Wells</w:t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 w:rsidRPr="00665080">
        <w:t>Mold: A Special Housing Topic</w:t>
      </w:r>
    </w:p>
    <w:p w14:paraId="29058CE9" w14:textId="77777777" w:rsidR="009C780D" w:rsidRDefault="009C780D" w:rsidP="00D158AB">
      <w:pPr>
        <w:pStyle w:val="ListParagraph"/>
        <w:ind w:left="0"/>
      </w:pPr>
      <w:r w:rsidRPr="009C780D">
        <w:t>Emergency Dispensing Site Management</w:t>
      </w:r>
      <w:r w:rsidR="00EC7980">
        <w:t>*</w:t>
      </w:r>
      <w:r w:rsidR="00665080">
        <w:tab/>
      </w:r>
      <w:r w:rsidR="00665080">
        <w:tab/>
      </w:r>
      <w:r w:rsidR="00665080">
        <w:tab/>
      </w:r>
      <w:r w:rsidR="00665080" w:rsidRPr="00665080">
        <w:t>Nuisance Control and Abatement</w:t>
      </w:r>
    </w:p>
    <w:p w14:paraId="54FBA25B" w14:textId="77777777" w:rsidR="009C780D" w:rsidRDefault="009C780D" w:rsidP="00D158AB">
      <w:pPr>
        <w:pStyle w:val="ListParagraph"/>
        <w:ind w:left="0"/>
      </w:pPr>
      <w:r w:rsidRPr="009C780D">
        <w:t>Emergency Preparedness Begins at Home</w:t>
      </w:r>
      <w:r w:rsidR="00665080">
        <w:tab/>
      </w:r>
      <w:r w:rsidR="00665080">
        <w:tab/>
      </w:r>
      <w:r w:rsidR="00665080">
        <w:tab/>
      </w:r>
      <w:r w:rsidR="00665080" w:rsidRPr="00665080">
        <w:t>Orientation to Local Public Health in MA</w:t>
      </w:r>
    </w:p>
    <w:p w14:paraId="5490637C" w14:textId="77777777" w:rsidR="009C780D" w:rsidRDefault="009C780D" w:rsidP="00D158AB">
      <w:pPr>
        <w:pStyle w:val="ListParagraph"/>
        <w:ind w:left="0"/>
      </w:pPr>
      <w:r w:rsidRPr="009C780D">
        <w:t>Emergency Preparedness and Role of Local BOH</w:t>
      </w:r>
      <w:r w:rsidR="00EC7980">
        <w:t>*</w:t>
      </w:r>
      <w:r w:rsidR="00665080">
        <w:tab/>
      </w:r>
      <w:r w:rsidR="00665080">
        <w:tab/>
      </w:r>
      <w:r w:rsidR="00665080" w:rsidRPr="00665080">
        <w:t>Public Health Law and Legal Issues in MA</w:t>
      </w:r>
    </w:p>
    <w:p w14:paraId="42457180" w14:textId="77777777" w:rsidR="009C780D" w:rsidRDefault="009C780D" w:rsidP="00D158AB">
      <w:pPr>
        <w:pStyle w:val="ListParagraph"/>
        <w:ind w:left="0"/>
      </w:pPr>
      <w:r w:rsidRPr="009C780D">
        <w:t>Environmental Health and Disease Surveillance in Shelters</w:t>
      </w:r>
      <w:r w:rsidR="00EC7980">
        <w:t>*</w:t>
      </w:r>
      <w:r w:rsidR="00665080">
        <w:tab/>
      </w:r>
      <w:r w:rsidR="00665080" w:rsidRPr="00665080">
        <w:t>Public Health Workforce Protection</w:t>
      </w:r>
    </w:p>
    <w:p w14:paraId="7D201316" w14:textId="77777777" w:rsidR="009C780D" w:rsidRDefault="009C780D" w:rsidP="00D158AB">
      <w:pPr>
        <w:pStyle w:val="ListParagraph"/>
        <w:ind w:left="0"/>
      </w:pPr>
      <w:r w:rsidRPr="009C780D">
        <w:lastRenderedPageBreak/>
        <w:t>Farmer’s Markets: A Special Food Topic</w:t>
      </w:r>
      <w:r w:rsidR="00665080">
        <w:tab/>
      </w:r>
      <w:r w:rsidR="00665080">
        <w:tab/>
      </w:r>
      <w:r w:rsidR="00665080">
        <w:tab/>
      </w:r>
      <w:r w:rsidR="00665080">
        <w:tab/>
        <w:t>R</w:t>
      </w:r>
      <w:r w:rsidR="00665080" w:rsidRPr="00665080">
        <w:t>ecreational Camps for Children</w:t>
      </w:r>
    </w:p>
    <w:p w14:paraId="52894028" w14:textId="77777777" w:rsidR="009C780D" w:rsidRDefault="009C780D" w:rsidP="00D158AB">
      <w:pPr>
        <w:pStyle w:val="ListParagraph"/>
        <w:ind w:left="0"/>
      </w:pPr>
      <w:r w:rsidRPr="009C780D">
        <w:t>Food Protection for Regulators</w:t>
      </w:r>
      <w:r w:rsidRPr="009C780D">
        <w:tab/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 w:rsidRPr="00665080">
        <w:t>Recreational Waters:  Bathing Beaches</w:t>
      </w:r>
    </w:p>
    <w:p w14:paraId="766F2076" w14:textId="77777777" w:rsidR="009C780D" w:rsidRDefault="009C780D" w:rsidP="00D158AB">
      <w:pPr>
        <w:pStyle w:val="ListParagraph"/>
        <w:ind w:left="0"/>
      </w:pPr>
      <w:r w:rsidRPr="009C780D">
        <w:t>Food Safety for Operators</w:t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 w:rsidRPr="00665080">
        <w:t>Recreational Waters: Swimming Pools</w:t>
      </w:r>
    </w:p>
    <w:p w14:paraId="203D3838" w14:textId="77777777" w:rsidR="009C780D" w:rsidRDefault="009C780D" w:rsidP="00D158AB">
      <w:pPr>
        <w:pStyle w:val="ListParagraph"/>
        <w:ind w:left="0"/>
      </w:pPr>
      <w:r w:rsidRPr="009C780D">
        <w:t>Hazardous Materials and Waste</w:t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>
        <w:tab/>
      </w:r>
      <w:r w:rsidR="00665080" w:rsidRPr="00665080">
        <w:t>Sanitary Surveys for Bathing Beaches</w:t>
      </w:r>
      <w:r w:rsidR="00665080" w:rsidRPr="00665080">
        <w:tab/>
      </w:r>
    </w:p>
    <w:p w14:paraId="67A27ECE" w14:textId="77777777" w:rsidR="009C780D" w:rsidRDefault="009C780D" w:rsidP="00D158AB">
      <w:pPr>
        <w:pStyle w:val="ListParagraph"/>
        <w:ind w:left="0"/>
      </w:pPr>
      <w:r w:rsidRPr="009C780D">
        <w:t>Health and Medical Coalition Sustainability</w:t>
      </w:r>
      <w:r w:rsidR="00EC7980">
        <w:t>*</w:t>
      </w:r>
      <w:r w:rsidR="00665080">
        <w:tab/>
      </w:r>
      <w:r w:rsidR="00665080">
        <w:tab/>
      </w:r>
      <w:r w:rsidR="00665080">
        <w:tab/>
      </w:r>
      <w:r w:rsidR="00665080" w:rsidRPr="00665080">
        <w:t>Solid Waste and Recycling</w:t>
      </w:r>
    </w:p>
    <w:p w14:paraId="5FE78318" w14:textId="77777777" w:rsidR="009C780D" w:rsidRDefault="009C780D" w:rsidP="00D158AB">
      <w:pPr>
        <w:pStyle w:val="ListParagraph"/>
        <w:ind w:left="0"/>
      </w:pPr>
      <w:r w:rsidRPr="009C780D">
        <w:t>Health Promotion and Disease Prevention</w:t>
      </w:r>
      <w:r w:rsidR="00665080">
        <w:tab/>
      </w:r>
      <w:r w:rsidR="00665080">
        <w:tab/>
      </w:r>
      <w:r w:rsidR="00665080">
        <w:tab/>
      </w:r>
      <w:r w:rsidR="00665080" w:rsidRPr="00665080">
        <w:t xml:space="preserve">Strategies for Funding </w:t>
      </w:r>
      <w:r w:rsidR="00FE08E5">
        <w:t>L</w:t>
      </w:r>
      <w:r w:rsidR="00665080" w:rsidRPr="00665080">
        <w:t>ocal BOH Programs</w:t>
      </w:r>
      <w:r w:rsidR="00EC7980">
        <w:t>*</w:t>
      </w:r>
    </w:p>
    <w:p w14:paraId="4F9D1CE3" w14:textId="77777777" w:rsidR="009C780D" w:rsidRDefault="009C780D" w:rsidP="00D158AB">
      <w:pPr>
        <w:pStyle w:val="ListParagraph"/>
        <w:ind w:left="0"/>
      </w:pPr>
      <w:r w:rsidRPr="009C780D">
        <w:t>HHAN: Health and Homeland Alert Network</w:t>
      </w:r>
      <w:r w:rsidR="007267AA">
        <w:tab/>
      </w:r>
      <w:r w:rsidR="007267AA">
        <w:tab/>
      </w:r>
      <w:r w:rsidR="007267AA">
        <w:tab/>
      </w:r>
      <w:r w:rsidR="007267AA" w:rsidRPr="007267AA">
        <w:t>Surveillance of Infectious Diseases</w:t>
      </w:r>
    </w:p>
    <w:p w14:paraId="596A2341" w14:textId="77777777" w:rsidR="009C780D" w:rsidRDefault="009C780D" w:rsidP="00D158AB">
      <w:pPr>
        <w:pStyle w:val="ListParagraph"/>
        <w:ind w:left="0"/>
      </w:pPr>
      <w:r w:rsidRPr="009C780D">
        <w:t>History of Public Health</w:t>
      </w:r>
      <w:r w:rsidR="007267AA">
        <w:tab/>
      </w:r>
      <w:r w:rsidR="007267AA">
        <w:tab/>
      </w:r>
      <w:r w:rsidR="007267AA">
        <w:tab/>
      </w:r>
      <w:r w:rsidR="007267AA">
        <w:tab/>
      </w:r>
      <w:r w:rsidR="007267AA">
        <w:tab/>
      </w:r>
      <w:r w:rsidR="007267AA">
        <w:tab/>
      </w:r>
      <w:r w:rsidR="007267AA" w:rsidRPr="007267AA">
        <w:t>Sushi: A Special Food Topic</w:t>
      </w:r>
    </w:p>
    <w:p w14:paraId="57D758F1" w14:textId="77777777" w:rsidR="009C780D" w:rsidRDefault="009C780D" w:rsidP="00D158AB">
      <w:pPr>
        <w:pStyle w:val="ListParagraph"/>
        <w:ind w:left="0"/>
      </w:pPr>
      <w:r w:rsidRPr="009C780D">
        <w:t>Hoarding: A Special Housing Topic</w:t>
      </w:r>
      <w:r w:rsidR="007267AA">
        <w:tab/>
      </w:r>
      <w:r w:rsidR="007267AA">
        <w:tab/>
      </w:r>
      <w:r w:rsidR="007267AA">
        <w:tab/>
      </w:r>
      <w:r w:rsidR="007267AA">
        <w:tab/>
      </w:r>
      <w:r w:rsidR="007267AA" w:rsidRPr="007267AA">
        <w:t>Tanning Facilities</w:t>
      </w:r>
    </w:p>
    <w:p w14:paraId="7B7BF7B4" w14:textId="77777777" w:rsidR="00665080" w:rsidRDefault="00665080" w:rsidP="00D158AB">
      <w:pPr>
        <w:pStyle w:val="ListParagraph"/>
        <w:ind w:left="0"/>
      </w:pPr>
      <w:r w:rsidRPr="00665080">
        <w:t>Housing</w:t>
      </w:r>
      <w:r>
        <w:t xml:space="preserve"> Programs for Regulators</w:t>
      </w:r>
      <w:r w:rsidR="007267AA">
        <w:tab/>
      </w:r>
      <w:r w:rsidR="007267AA">
        <w:tab/>
      </w:r>
      <w:r w:rsidR="007267AA">
        <w:tab/>
      </w:r>
      <w:r w:rsidR="007267AA">
        <w:tab/>
      </w:r>
      <w:r w:rsidR="007267AA" w:rsidRPr="007267AA">
        <w:t>Temporary Food Establishments</w:t>
      </w:r>
    </w:p>
    <w:p w14:paraId="5DDAB2A5" w14:textId="77777777" w:rsidR="00AE024E" w:rsidRDefault="007267AA" w:rsidP="00D158AB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67AA">
        <w:t>Wastewater and Title 5</w:t>
      </w:r>
      <w:r>
        <w:tab/>
      </w:r>
    </w:p>
    <w:p w14:paraId="2A044054" w14:textId="77777777" w:rsidR="00AE024E" w:rsidRDefault="003A38CB" w:rsidP="00D158AB">
      <w:pPr>
        <w:pStyle w:val="ListParagraph"/>
        <w:ind w:left="0"/>
      </w:pPr>
      <w:r>
        <w:tab/>
      </w:r>
      <w:r w:rsidR="001A24AB">
        <w:tab/>
      </w:r>
      <w:r w:rsidR="001A24AB">
        <w:tab/>
      </w:r>
      <w:r w:rsidR="001A24AB">
        <w:tab/>
      </w:r>
      <w:r w:rsidR="00AE024E">
        <w:tab/>
      </w:r>
    </w:p>
    <w:p w14:paraId="0024AEEF" w14:textId="77777777" w:rsidR="00AE024E" w:rsidRPr="00EC7980" w:rsidRDefault="007267AA" w:rsidP="00D158AB">
      <w:pPr>
        <w:pStyle w:val="ListParagraph"/>
        <w:ind w:left="0"/>
        <w:rPr>
          <w:b/>
        </w:rPr>
      </w:pPr>
      <w:r w:rsidRPr="003A38CB">
        <w:rPr>
          <w:b/>
        </w:rPr>
        <w:t xml:space="preserve">Hosted by NEPHTC partner: </w:t>
      </w:r>
      <w:hyperlink r:id="rId11" w:history="1">
        <w:r w:rsidRPr="003A38CB">
          <w:rPr>
            <w:rStyle w:val="Hyperlink"/>
            <w:b/>
          </w:rPr>
          <w:t>Yale School of Public Health</w:t>
        </w:r>
      </w:hyperlink>
      <w:r w:rsidR="001A24AB">
        <w:tab/>
      </w:r>
      <w:r w:rsidR="001A24AB">
        <w:tab/>
      </w:r>
      <w:r w:rsidR="00AE024E">
        <w:tab/>
      </w:r>
      <w:r w:rsidR="00AE024E">
        <w:tab/>
      </w:r>
    </w:p>
    <w:p w14:paraId="1A57C731" w14:textId="77777777" w:rsidR="007267AA" w:rsidRDefault="007267AA" w:rsidP="00D158AB">
      <w:pPr>
        <w:pStyle w:val="ListParagraph"/>
        <w:ind w:left="0"/>
      </w:pPr>
      <w:r>
        <w:t>Affordable Care Act and You</w:t>
      </w:r>
      <w:r w:rsidR="00EC7980">
        <w:t>*</w:t>
      </w:r>
      <w:r>
        <w:tab/>
      </w:r>
      <w:r>
        <w:tab/>
      </w:r>
      <w:r>
        <w:tab/>
      </w:r>
      <w:r>
        <w:tab/>
      </w:r>
      <w:r>
        <w:tab/>
        <w:t>CT-RI Series</w:t>
      </w:r>
      <w:r w:rsidR="00EC7980">
        <w:t>*</w:t>
      </w:r>
    </w:p>
    <w:p w14:paraId="34815767" w14:textId="77777777" w:rsidR="007267AA" w:rsidRDefault="007267AA" w:rsidP="00D158AB">
      <w:pPr>
        <w:pStyle w:val="ListParagraph"/>
        <w:ind w:left="0"/>
      </w:pPr>
      <w:r>
        <w:t>CT Department of Health- High Performance Organization</w:t>
      </w:r>
      <w:r w:rsidR="00EC7980">
        <w:t>*</w:t>
      </w:r>
      <w:r>
        <w:tab/>
        <w:t>Healthy Housing Series</w:t>
      </w:r>
      <w:r>
        <w:tab/>
      </w:r>
      <w:r>
        <w:tab/>
      </w:r>
      <w:r>
        <w:tab/>
      </w:r>
    </w:p>
    <w:p w14:paraId="6102DFE4" w14:textId="77777777" w:rsidR="0067070B" w:rsidRDefault="007267AA" w:rsidP="00FE08E5">
      <w:pPr>
        <w:pStyle w:val="ListParagraph"/>
        <w:ind w:left="0"/>
      </w:pPr>
      <w:r>
        <w:t>Hot Topics Series</w:t>
      </w:r>
      <w:r w:rsidR="00EC7980">
        <w:t>*</w:t>
      </w:r>
      <w:r w:rsidR="00AE024E">
        <w:tab/>
      </w:r>
      <w:r w:rsidR="00AE024E">
        <w:tab/>
      </w:r>
      <w:r>
        <w:tab/>
      </w:r>
      <w:r>
        <w:tab/>
      </w:r>
      <w:r>
        <w:tab/>
      </w:r>
      <w:r>
        <w:tab/>
        <w:t>Orientation to CT’s Public Health System</w:t>
      </w:r>
    </w:p>
    <w:p w14:paraId="46541933" w14:textId="77777777" w:rsidR="00EC7980" w:rsidRDefault="0067070B" w:rsidP="0067070B">
      <w:pPr>
        <w:pStyle w:val="ListParagraph"/>
        <w:pBdr>
          <w:top w:val="single" w:sz="4" w:space="1" w:color="auto"/>
        </w:pBdr>
        <w:spacing w:before="240"/>
        <w:ind w:left="0"/>
      </w:pPr>
      <w:r>
        <w:t>Blended course: H</w:t>
      </w:r>
      <w:r w:rsidRPr="0067070B">
        <w:t>ealthcare ICS: Application for C</w:t>
      </w:r>
      <w:r>
        <w:t>ommunity Health Centers*</w:t>
      </w:r>
      <w:r w:rsidR="001A24AB">
        <w:tab/>
      </w:r>
    </w:p>
    <w:p w14:paraId="23579E88" w14:textId="77777777" w:rsidR="0067070B" w:rsidRDefault="0067070B" w:rsidP="0067070B">
      <w:pPr>
        <w:pStyle w:val="ListParagraph"/>
        <w:spacing w:before="240"/>
        <w:ind w:left="0"/>
        <w:rPr>
          <w:sz w:val="16"/>
          <w:szCs w:val="16"/>
        </w:rPr>
      </w:pPr>
    </w:p>
    <w:p w14:paraId="73699B8C" w14:textId="77777777" w:rsidR="001A24AB" w:rsidRPr="0067070B" w:rsidRDefault="00EC7980" w:rsidP="0067070B">
      <w:pPr>
        <w:pStyle w:val="ListParagraph"/>
        <w:spacing w:before="240"/>
        <w:ind w:left="0"/>
        <w:rPr>
          <w:sz w:val="16"/>
          <w:szCs w:val="16"/>
        </w:rPr>
      </w:pPr>
      <w:r w:rsidRPr="0067070B">
        <w:rPr>
          <w:sz w:val="16"/>
          <w:szCs w:val="16"/>
        </w:rPr>
        <w:t>*</w:t>
      </w:r>
      <w:r w:rsidR="00C31196">
        <w:rPr>
          <w:sz w:val="16"/>
          <w:szCs w:val="16"/>
        </w:rPr>
        <w:t>Content i</w:t>
      </w:r>
      <w:r w:rsidRPr="0067070B">
        <w:rPr>
          <w:sz w:val="16"/>
          <w:szCs w:val="16"/>
        </w:rPr>
        <w:t>ncludes</w:t>
      </w:r>
      <w:r w:rsidR="00C31196">
        <w:rPr>
          <w:sz w:val="16"/>
          <w:szCs w:val="16"/>
        </w:rPr>
        <w:t xml:space="preserve"> o</w:t>
      </w:r>
      <w:r w:rsidRPr="0067070B">
        <w:rPr>
          <w:sz w:val="16"/>
          <w:szCs w:val="16"/>
        </w:rPr>
        <w:t xml:space="preserve">ne or more </w:t>
      </w:r>
      <w:r w:rsidR="00C31196">
        <w:rPr>
          <w:sz w:val="16"/>
          <w:szCs w:val="16"/>
        </w:rPr>
        <w:t>cross-cutting core public health competency domains</w:t>
      </w:r>
      <w:r w:rsidR="001A24AB" w:rsidRPr="0067070B">
        <w:rPr>
          <w:sz w:val="16"/>
          <w:szCs w:val="16"/>
        </w:rPr>
        <w:tab/>
      </w:r>
      <w:r w:rsidR="001A24AB" w:rsidRPr="0067070B">
        <w:rPr>
          <w:sz w:val="16"/>
          <w:szCs w:val="16"/>
        </w:rPr>
        <w:tab/>
      </w:r>
      <w:r w:rsidR="001A24AB" w:rsidRPr="0067070B">
        <w:rPr>
          <w:sz w:val="16"/>
          <w:szCs w:val="16"/>
        </w:rPr>
        <w:tab/>
      </w:r>
    </w:p>
    <w:sectPr w:rsidR="001A24AB" w:rsidRPr="0067070B" w:rsidSect="00C31196">
      <w:type w:val="continuous"/>
      <w:pgSz w:w="12240" w:h="15840"/>
      <w:pgMar w:top="1440" w:right="810" w:bottom="45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18A29" w14:textId="77777777" w:rsidR="00ED09E5" w:rsidRDefault="00ED09E5" w:rsidP="001A24AB">
      <w:pPr>
        <w:spacing w:after="0" w:line="240" w:lineRule="auto"/>
      </w:pPr>
      <w:r>
        <w:separator/>
      </w:r>
    </w:p>
  </w:endnote>
  <w:endnote w:type="continuationSeparator" w:id="0">
    <w:p w14:paraId="6D9E2FDE" w14:textId="77777777" w:rsidR="00ED09E5" w:rsidRDefault="00ED09E5" w:rsidP="001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042A" w14:textId="77777777" w:rsidR="002E61FA" w:rsidRDefault="00CE3E9A" w:rsidP="00CE3E9A">
    <w:pPr>
      <w:pStyle w:val="Footer"/>
      <w:tabs>
        <w:tab w:val="clear" w:pos="9360"/>
      </w:tabs>
      <w:ind w:left="-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9B38F" wp14:editId="1879B390">
          <wp:simplePos x="0" y="0"/>
          <wp:positionH relativeFrom="margin">
            <wp:posOffset>5286375</wp:posOffset>
          </wp:positionH>
          <wp:positionV relativeFrom="paragraph">
            <wp:posOffset>-209550</wp:posOffset>
          </wp:positionV>
          <wp:extent cx="1190625" cy="420193"/>
          <wp:effectExtent l="0" t="0" r="0" b="0"/>
          <wp:wrapTight wrapText="bothSides">
            <wp:wrapPolygon edited="0">
              <wp:start x="0" y="0"/>
              <wp:lineTo x="0" y="20587"/>
              <wp:lineTo x="6566" y="20587"/>
              <wp:lineTo x="21082" y="17646"/>
              <wp:lineTo x="21082" y="12744"/>
              <wp:lineTo x="62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SPHActivistLa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20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8CB">
      <w:t>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14963" w14:textId="77777777" w:rsidR="00ED09E5" w:rsidRDefault="00ED09E5" w:rsidP="001A24AB">
      <w:pPr>
        <w:spacing w:after="0" w:line="240" w:lineRule="auto"/>
      </w:pPr>
      <w:r>
        <w:separator/>
      </w:r>
    </w:p>
  </w:footnote>
  <w:footnote w:type="continuationSeparator" w:id="0">
    <w:p w14:paraId="3BE93ACC" w14:textId="77777777" w:rsidR="00ED09E5" w:rsidRDefault="00ED09E5" w:rsidP="001A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047F"/>
    <w:multiLevelType w:val="hybridMultilevel"/>
    <w:tmpl w:val="6562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83"/>
    <w:rsid w:val="001A24AB"/>
    <w:rsid w:val="00233A61"/>
    <w:rsid w:val="002E61FA"/>
    <w:rsid w:val="003A38CB"/>
    <w:rsid w:val="003C6B7B"/>
    <w:rsid w:val="004107F9"/>
    <w:rsid w:val="00425EF2"/>
    <w:rsid w:val="00563C5C"/>
    <w:rsid w:val="0064645E"/>
    <w:rsid w:val="00665080"/>
    <w:rsid w:val="0067070B"/>
    <w:rsid w:val="00723904"/>
    <w:rsid w:val="007267AA"/>
    <w:rsid w:val="00832683"/>
    <w:rsid w:val="00895EEF"/>
    <w:rsid w:val="009C780D"/>
    <w:rsid w:val="009E40FC"/>
    <w:rsid w:val="00AE024E"/>
    <w:rsid w:val="00BA27F8"/>
    <w:rsid w:val="00C31196"/>
    <w:rsid w:val="00CE3E9A"/>
    <w:rsid w:val="00D158AB"/>
    <w:rsid w:val="00DC6D78"/>
    <w:rsid w:val="00EA3096"/>
    <w:rsid w:val="00EC4706"/>
    <w:rsid w:val="00EC7980"/>
    <w:rsid w:val="00ED09E5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79B361"/>
  <w15:chartTrackingRefBased/>
  <w15:docId w15:val="{F264AF99-0FB6-4FC0-BEC1-CF88D37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6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AB"/>
  </w:style>
  <w:style w:type="paragraph" w:styleId="Footer">
    <w:name w:val="footer"/>
    <w:basedOn w:val="Normal"/>
    <w:link w:val="FooterChar"/>
    <w:uiPriority w:val="99"/>
    <w:unhideWhenUsed/>
    <w:rsid w:val="001A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AB"/>
  </w:style>
  <w:style w:type="paragraph" w:styleId="BalloonText">
    <w:name w:val="Balloon Text"/>
    <w:basedOn w:val="Normal"/>
    <w:link w:val="BalloonTextChar"/>
    <w:uiPriority w:val="99"/>
    <w:semiHidden/>
    <w:unhideWhenUsed/>
    <w:rsid w:val="00DC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cine.yale.edu/ysph/practice/education/training/on_demand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ites.bu.edu/masslocalinstitute/training/on-your-time-trainings/online-modules-offered-by-the-institu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phtc.org/course/index.php?categoryid=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Macvarish, Kathleen</dc:creator>
  <cp:keywords/>
  <dc:description/>
  <cp:lastModifiedBy>Todd, Karla</cp:lastModifiedBy>
  <cp:revision>2</cp:revision>
  <cp:lastPrinted>2018-05-09T16:18:00Z</cp:lastPrinted>
  <dcterms:created xsi:type="dcterms:W3CDTF">2018-05-09T16:28:00Z</dcterms:created>
  <dcterms:modified xsi:type="dcterms:W3CDTF">2018-05-09T16:28:00Z</dcterms:modified>
</cp:coreProperties>
</file>