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FF" w:rsidRPr="00482246" w:rsidRDefault="00E931FF" w:rsidP="00E931FF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482246">
        <w:rPr>
          <w:rFonts w:ascii="Garamond" w:hAnsi="Garamond" w:cs="Times New Roman"/>
          <w:b/>
          <w:sz w:val="32"/>
          <w:szCs w:val="32"/>
        </w:rPr>
        <w:t>Pardis Dabashi</w:t>
      </w:r>
    </w:p>
    <w:p w:rsidR="00E931FF" w:rsidRPr="006B53BD" w:rsidRDefault="00E931FF" w:rsidP="00E931FF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pdabashi@bu.edu</w:t>
      </w:r>
    </w:p>
    <w:p w:rsidR="00E931FF" w:rsidRPr="00482246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Boston University</w:t>
      </w:r>
    </w:p>
    <w:p w:rsidR="00E931FF" w:rsidRDefault="00E931FF" w:rsidP="00E931FF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Department of English</w:t>
      </w:r>
    </w:p>
    <w:p w:rsidR="00E931FF" w:rsidRDefault="00E931FF" w:rsidP="00E931FF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236 Bay State Road</w:t>
      </w:r>
    </w:p>
    <w:p w:rsidR="00E931FF" w:rsidRDefault="00E931FF" w:rsidP="00E931FF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Boston, MA 02215</w:t>
      </w:r>
    </w:p>
    <w:p w:rsidR="00E931FF" w:rsidRPr="00616D5C" w:rsidRDefault="00E931FF" w:rsidP="00E931FF">
      <w:pPr>
        <w:rPr>
          <w:rFonts w:ascii="Garamond" w:hAnsi="Garamond" w:cs="Times New Roman"/>
          <w:b/>
          <w:color w:val="FFFFFF" w:themeColor="background1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EDUCATION</w:t>
      </w:r>
    </w:p>
    <w:p w:rsidR="00E931FF" w:rsidRDefault="00E931FF" w:rsidP="00E931FF">
      <w:pPr>
        <w:rPr>
          <w:rFonts w:ascii="Garamond" w:hAnsi="Garamond" w:cs="Times New Roman"/>
          <w:b/>
        </w:rPr>
      </w:pPr>
    </w:p>
    <w:p w:rsidR="00E931FF" w:rsidRPr="00482246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Ph.D., English, Boston University, 2013-present; M.A., 2013</w:t>
      </w:r>
      <w:r>
        <w:rPr>
          <w:rFonts w:ascii="Garamond" w:hAnsi="Garamond" w:cs="Times New Roman"/>
        </w:rPr>
        <w:t xml:space="preserve">. Projected defense, Spring 2019 </w:t>
      </w:r>
    </w:p>
    <w:p w:rsidR="00E931FF" w:rsidRPr="00B47A5C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Diploma in the Course of French Civilization, Paris-Sorbonne University, 2011</w:t>
      </w:r>
      <w:r>
        <w:rPr>
          <w:rFonts w:ascii="Garamond" w:hAnsi="Garamond" w:cs="Times New Roman"/>
        </w:rPr>
        <w:t xml:space="preserve"> (</w:t>
      </w:r>
      <w:r>
        <w:rPr>
          <w:rFonts w:ascii="Garamond" w:hAnsi="Garamond" w:cs="Times New Roman"/>
          <w:i/>
        </w:rPr>
        <w:t>summa cum laude</w:t>
      </w:r>
      <w:r>
        <w:rPr>
          <w:rFonts w:ascii="Garamond" w:hAnsi="Garamond" w:cs="Times New Roman"/>
        </w:rPr>
        <w:t>)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Certificate of Theater Training, Ecole Philippe Gaulier, 2010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Certificate of Theater Training, Ecole Jacques Lecoq, 2009 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Certificate of Laboratoire de L’Etude de Mouvement, Ecole Jacques Lecoq, 2009 </w:t>
      </w:r>
      <w:r>
        <w:rPr>
          <w:rFonts w:ascii="Garamond" w:hAnsi="Garamond" w:cs="Times New Roman"/>
        </w:rPr>
        <w:t xml:space="preserve"> 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B.A., English and Comparative Literature, Columbia University, 2008</w:t>
      </w:r>
    </w:p>
    <w:p w:rsidR="00E931FF" w:rsidRPr="00482246" w:rsidRDefault="00E931FF" w:rsidP="00E931FF">
      <w:pPr>
        <w:rPr>
          <w:rFonts w:ascii="Garamond" w:hAnsi="Garamond" w:cs="Times New Roman"/>
        </w:rPr>
      </w:pPr>
    </w:p>
    <w:p w:rsidR="00E931FF" w:rsidRPr="00AF546D" w:rsidRDefault="00E931FF" w:rsidP="00E931FF">
      <w:pPr>
        <w:jc w:val="center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DISSERTATION</w:t>
      </w:r>
    </w:p>
    <w:p w:rsidR="00E931FF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“Missing Story: Contingency and Narrative</w:t>
      </w:r>
      <w:r>
        <w:rPr>
          <w:rFonts w:ascii="Garamond" w:hAnsi="Garamond" w:cs="Times New Roman"/>
        </w:rPr>
        <w:t xml:space="preserve"> in Modernist Fiction and Film.”</w:t>
      </w:r>
      <w:r w:rsidRPr="0048224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E</w:t>
      </w:r>
      <w:r w:rsidRPr="00482246">
        <w:rPr>
          <w:rFonts w:ascii="Garamond" w:hAnsi="Garamond" w:cs="Times New Roman"/>
        </w:rPr>
        <w:t xml:space="preserve">xamines the </w:t>
      </w:r>
      <w:r>
        <w:rPr>
          <w:rFonts w:ascii="Garamond" w:hAnsi="Garamond" w:cs="Times New Roman"/>
        </w:rPr>
        <w:t>relationship</w:t>
      </w:r>
      <w:r w:rsidRPr="00482246">
        <w:rPr>
          <w:rFonts w:ascii="Garamond" w:hAnsi="Garamond" w:cs="Times New Roman"/>
        </w:rPr>
        <w:t xml:space="preserve"> of cinema </w:t>
      </w:r>
      <w:r>
        <w:rPr>
          <w:rFonts w:ascii="Garamond" w:hAnsi="Garamond" w:cs="Times New Roman"/>
        </w:rPr>
        <w:t>to</w:t>
      </w:r>
      <w:r w:rsidRPr="00482246">
        <w:rPr>
          <w:rFonts w:ascii="Garamond" w:hAnsi="Garamond" w:cs="Times New Roman"/>
        </w:rPr>
        <w:t xml:space="preserve"> the modernist novel’s</w:t>
      </w:r>
      <w:r>
        <w:rPr>
          <w:rFonts w:ascii="Garamond" w:hAnsi="Garamond" w:cs="Times New Roman"/>
        </w:rPr>
        <w:t xml:space="preserve"> narrative forms</w:t>
      </w:r>
      <w:r w:rsidRPr="00482246">
        <w:rPr>
          <w:rFonts w:ascii="Garamond" w:hAnsi="Garamond" w:cs="Times New Roman"/>
        </w:rPr>
        <w:t>, with readings of Honor</w:t>
      </w:r>
      <w:r w:rsidRPr="00482246">
        <w:rPr>
          <w:rFonts w:ascii="Garamond" w:hAnsi="Garamond" w:cs="Times New Roman"/>
          <w:lang w:val="fr-FR"/>
        </w:rPr>
        <w:t>é</w:t>
      </w:r>
      <w:r w:rsidRPr="00482246">
        <w:rPr>
          <w:rFonts w:ascii="Garamond" w:hAnsi="Garamond" w:cs="Times New Roman"/>
        </w:rPr>
        <w:t xml:space="preserve"> de Balzac, Gustave Flaubert,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William Faulkner, Walter Benjamin, George Cukor, Nella Larsen,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 xml:space="preserve">Djuna Barnes, Tod Browning, and Max Ophuls.  </w:t>
      </w:r>
    </w:p>
    <w:p w:rsidR="00E931FF" w:rsidRPr="00482246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PUBLICATIONS</w:t>
      </w:r>
    </w:p>
    <w:p w:rsidR="00E931FF" w:rsidRPr="00482246" w:rsidRDefault="00E931FF" w:rsidP="00E931FF">
      <w:pPr>
        <w:jc w:val="center"/>
        <w:rPr>
          <w:rFonts w:ascii="Garamond" w:hAnsi="Garamond" w:cs="Times New Roman"/>
          <w:b/>
        </w:rPr>
      </w:pPr>
    </w:p>
    <w:p w:rsidR="00E931FF" w:rsidRDefault="00E931FF" w:rsidP="00E931FF">
      <w:pPr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Articles</w:t>
      </w:r>
      <w:r w:rsidRPr="0048224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/>
        </w:rPr>
        <w:t xml:space="preserve">and Book Chapters: </w:t>
      </w:r>
    </w:p>
    <w:p w:rsidR="00E931FF" w:rsidRPr="008C6549" w:rsidRDefault="00E931FF" w:rsidP="00E931FF">
      <w:pPr>
        <w:rPr>
          <w:rFonts w:ascii="Garamond" w:hAnsi="Garamond" w:cs="Times New Roman"/>
          <w:b/>
        </w:rPr>
      </w:pPr>
    </w:p>
    <w:p w:rsidR="00E931FF" w:rsidRDefault="00E931FF" w:rsidP="00E931FF">
      <w:pPr>
        <w:rPr>
          <w:rFonts w:ascii="Garamond" w:hAnsi="Garamond" w:cs="Times New Roman"/>
          <w:i/>
        </w:rPr>
      </w:pPr>
      <w:r w:rsidRPr="00482246">
        <w:rPr>
          <w:rFonts w:ascii="Garamond" w:hAnsi="Garamond" w:cs="Times New Roman"/>
        </w:rPr>
        <w:t>“The Compsons Were Here: Indexicality, the Actuality, and the Crisis of</w:t>
      </w:r>
      <w:r>
        <w:rPr>
          <w:rFonts w:ascii="Garamond" w:hAnsi="Garamond" w:cs="Times New Roman"/>
          <w:b/>
        </w:rPr>
        <w:t xml:space="preserve"> </w:t>
      </w:r>
      <w:r w:rsidRPr="00482246">
        <w:rPr>
          <w:rFonts w:ascii="Garamond" w:hAnsi="Garamond" w:cs="Times New Roman"/>
        </w:rPr>
        <w:t xml:space="preserve">Meaning in </w:t>
      </w:r>
      <w:r w:rsidRPr="00482246">
        <w:rPr>
          <w:rFonts w:ascii="Garamond" w:hAnsi="Garamond" w:cs="Times New Roman"/>
          <w:i/>
        </w:rPr>
        <w:t>The Sound and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 xml:space="preserve">       </w:t>
      </w:r>
      <w:r w:rsidRPr="00482246">
        <w:rPr>
          <w:rFonts w:ascii="Garamond" w:hAnsi="Garamond" w:cs="Times New Roman"/>
          <w:i/>
        </w:rPr>
        <w:t>the Fury</w:t>
      </w:r>
      <w:r>
        <w:rPr>
          <w:rFonts w:ascii="Garamond" w:hAnsi="Garamond" w:cs="Times New Roman"/>
        </w:rPr>
        <w:t>,</w:t>
      </w:r>
      <w:r w:rsidRPr="00482246">
        <w:rPr>
          <w:rFonts w:ascii="Garamond" w:hAnsi="Garamond" w:cs="Times New Roman"/>
        </w:rPr>
        <w:t xml:space="preserve">” </w:t>
      </w:r>
      <w:r w:rsidRPr="00482246">
        <w:rPr>
          <w:rFonts w:ascii="Garamond" w:hAnsi="Garamond" w:cs="Times New Roman"/>
          <w:i/>
        </w:rPr>
        <w:t>Modernism/modernity</w:t>
      </w:r>
      <w:r>
        <w:rPr>
          <w:rFonts w:ascii="Garamond" w:hAnsi="Garamond" w:cs="Times New Roman"/>
        </w:rPr>
        <w:t xml:space="preserve"> 24.3 (</w:t>
      </w:r>
      <w:r w:rsidRPr="00482246">
        <w:rPr>
          <w:rFonts w:ascii="Garamond" w:hAnsi="Garamond" w:cs="Times New Roman"/>
        </w:rPr>
        <w:t>September</w:t>
      </w:r>
      <w:r>
        <w:rPr>
          <w:rFonts w:ascii="Garamond" w:hAnsi="Garamond" w:cs="Times New Roman"/>
          <w:b/>
        </w:rPr>
        <w:t xml:space="preserve"> </w:t>
      </w:r>
      <w:r w:rsidRPr="00482246">
        <w:rPr>
          <w:rFonts w:ascii="Garamond" w:hAnsi="Garamond" w:cs="Times New Roman"/>
        </w:rPr>
        <w:t>2017</w:t>
      </w:r>
      <w:r>
        <w:rPr>
          <w:rFonts w:ascii="Garamond" w:hAnsi="Garamond" w:cs="Times New Roman"/>
        </w:rPr>
        <w:t>): 527-548.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 “Literature, Lecoq and the ‘</w:t>
      </w:r>
      <w:r w:rsidRPr="00482246">
        <w:rPr>
          <w:rFonts w:ascii="Garamond" w:hAnsi="Garamond" w:cs="Times New Roman"/>
          <w:i/>
        </w:rPr>
        <w:t>nouveau roman</w:t>
      </w:r>
      <w:r>
        <w:rPr>
          <w:rFonts w:ascii="Garamond" w:hAnsi="Garamond" w:cs="Times New Roman"/>
        </w:rPr>
        <w:t>’.</w:t>
      </w:r>
      <w:r w:rsidRPr="00482246">
        <w:rPr>
          <w:rFonts w:ascii="Garamond" w:hAnsi="Garamond" w:cs="Times New Roman"/>
        </w:rPr>
        <w:t xml:space="preserve">” </w:t>
      </w:r>
      <w:r w:rsidRPr="00482246">
        <w:rPr>
          <w:rFonts w:ascii="Garamond" w:hAnsi="Garamond" w:cs="Times New Roman"/>
          <w:i/>
        </w:rPr>
        <w:t>The Routledge Companion to</w:t>
      </w:r>
      <w:r>
        <w:rPr>
          <w:rFonts w:ascii="Garamond" w:hAnsi="Garamond" w:cs="Times New Roman"/>
          <w:b/>
        </w:rPr>
        <w:t xml:space="preserve"> </w:t>
      </w:r>
      <w:r w:rsidRPr="00482246">
        <w:rPr>
          <w:rFonts w:ascii="Garamond" w:hAnsi="Garamond" w:cs="Times New Roman"/>
          <w:i/>
        </w:rPr>
        <w:t>Jacques Lecoq</w:t>
      </w:r>
      <w:r w:rsidRPr="00482246">
        <w:rPr>
          <w:rFonts w:ascii="Garamond" w:hAnsi="Garamond" w:cs="Times New Roman"/>
        </w:rPr>
        <w:t>, ed</w:t>
      </w:r>
      <w:r>
        <w:rPr>
          <w:rFonts w:ascii="Garamond" w:hAnsi="Garamond" w:cs="Times New Roman"/>
        </w:rPr>
        <w:t>s</w:t>
      </w:r>
      <w:r w:rsidRPr="00482246">
        <w:rPr>
          <w:rFonts w:ascii="Garamond" w:hAnsi="Garamond" w:cs="Times New Roman"/>
        </w:rPr>
        <w:t>., Mark</w:t>
      </w:r>
    </w:p>
    <w:p w:rsidR="00E931FF" w:rsidRPr="00B47A5C" w:rsidRDefault="00E931FF" w:rsidP="00E931FF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        </w:t>
      </w:r>
      <w:r w:rsidRPr="00482246">
        <w:rPr>
          <w:rFonts w:ascii="Garamond" w:hAnsi="Garamond" w:cs="Times New Roman"/>
        </w:rPr>
        <w:t>Evans and Rick Kemp</w:t>
      </w:r>
      <w:r>
        <w:rPr>
          <w:rFonts w:ascii="Garamond" w:hAnsi="Garamond" w:cs="Times New Roman"/>
          <w:i/>
        </w:rPr>
        <w:t xml:space="preserve">. </w:t>
      </w:r>
      <w:r w:rsidRPr="00482246">
        <w:rPr>
          <w:rFonts w:ascii="Garamond" w:hAnsi="Garamond" w:cs="Times New Roman"/>
        </w:rPr>
        <w:t>London: Routledge,</w:t>
      </w:r>
      <w:r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</w:rPr>
        <w:t>Taylor &amp; Francis Group, 2016: 79-86</w:t>
      </w:r>
      <w:r w:rsidRPr="00482246">
        <w:rPr>
          <w:rFonts w:ascii="Garamond" w:hAnsi="Garamond" w:cs="Times New Roman"/>
        </w:rPr>
        <w:t xml:space="preserve">. </w:t>
      </w:r>
    </w:p>
    <w:p w:rsidR="00E931FF" w:rsidRPr="00482246" w:rsidRDefault="00E931FF" w:rsidP="00E931FF">
      <w:pPr>
        <w:ind w:left="720"/>
        <w:rPr>
          <w:rFonts w:ascii="Garamond" w:hAnsi="Garamond" w:cs="Times New Roman"/>
        </w:rPr>
      </w:pPr>
    </w:p>
    <w:p w:rsidR="00E931FF" w:rsidRPr="00482246" w:rsidRDefault="00E931FF" w:rsidP="00E931FF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Works-in-progress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“Fantasizing Disunion: James’s </w:t>
      </w:r>
      <w:r w:rsidRPr="00482246">
        <w:rPr>
          <w:rFonts w:ascii="Garamond" w:hAnsi="Garamond" w:cs="Times New Roman"/>
          <w:i/>
        </w:rPr>
        <w:t>The American</w:t>
      </w:r>
      <w:r>
        <w:rPr>
          <w:rFonts w:ascii="Garamond" w:hAnsi="Garamond" w:cs="Times New Roman"/>
        </w:rPr>
        <w:t xml:space="preserve"> and</w:t>
      </w:r>
      <w:r w:rsidRPr="00482246">
        <w:rPr>
          <w:rFonts w:ascii="Garamond" w:hAnsi="Garamond" w:cs="Times New Roman"/>
        </w:rPr>
        <w:t xml:space="preserve"> Post-Bellum Interregional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Reconciliation.”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Revising for invited resubmission.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“‘Durn that road’:</w:t>
      </w:r>
      <w:r w:rsidRPr="0048224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Continuity, Blame, and the Limits of the</w:t>
      </w:r>
      <w:r w:rsidRPr="00482246">
        <w:rPr>
          <w:rFonts w:ascii="Garamond" w:hAnsi="Garamond" w:cs="Times New Roman"/>
        </w:rPr>
        <w:t xml:space="preserve"> Present in </w:t>
      </w:r>
      <w:r w:rsidRPr="00482246">
        <w:rPr>
          <w:rFonts w:ascii="Garamond" w:hAnsi="Garamond" w:cs="Times New Roman"/>
          <w:i/>
        </w:rPr>
        <w:t>As I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  <w:i/>
        </w:rPr>
        <w:t>Lay Dying.</w:t>
      </w:r>
      <w:r w:rsidRPr="00482246">
        <w:rPr>
          <w:rFonts w:ascii="Garamond" w:hAnsi="Garamond" w:cs="Times New Roman"/>
        </w:rPr>
        <w:t>”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</w:t>
      </w:r>
      <w:r w:rsidR="00EF78D0">
        <w:rPr>
          <w:rFonts w:ascii="Garamond" w:hAnsi="Garamond" w:cs="Times New Roman"/>
        </w:rPr>
        <w:t>Invited contribution to</w:t>
      </w:r>
      <w:bookmarkStart w:id="0" w:name="_GoBack"/>
      <w:bookmarkEnd w:id="0"/>
      <w:r>
        <w:rPr>
          <w:rFonts w:ascii="Garamond" w:hAnsi="Garamond" w:cs="Times New Roman"/>
        </w:rPr>
        <w:t xml:space="preserve"> special issue on “Faulkner and Narrativity,” </w:t>
      </w:r>
      <w:r w:rsidRPr="00482246">
        <w:rPr>
          <w:rFonts w:ascii="Garamond" w:hAnsi="Garamond" w:cs="Times New Roman"/>
          <w:i/>
        </w:rPr>
        <w:t>Transatlantica</w:t>
      </w:r>
      <w:r>
        <w:rPr>
          <w:rFonts w:ascii="Garamond" w:hAnsi="Garamond" w:cs="Times New Roman"/>
        </w:rPr>
        <w:t>, guest ed.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Peter Lurie.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“A Finer Feeling for the Enclosure: Narrative Asphyxiation in the Cinema of Max Ophuls.” </w:t>
      </w:r>
    </w:p>
    <w:p w:rsidR="00E931FF" w:rsidRPr="00482246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CONFERENCE PARTICIPATION</w:t>
      </w:r>
    </w:p>
    <w:p w:rsidR="00E931FF" w:rsidRPr="00616D5C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“Narrative Change in</w:t>
      </w:r>
      <w:r>
        <w:rPr>
          <w:rFonts w:ascii="Garamond" w:hAnsi="Garamond" w:cs="Times New Roman"/>
        </w:rPr>
        <w:t xml:space="preserve"> the Modernist Novel.</w:t>
      </w:r>
      <w:r w:rsidRPr="00482246">
        <w:rPr>
          <w:rFonts w:ascii="Garamond" w:hAnsi="Garamond" w:cs="Times New Roman"/>
        </w:rPr>
        <w:t xml:space="preserve">” </w:t>
      </w:r>
      <w:r>
        <w:rPr>
          <w:rFonts w:ascii="Garamond" w:hAnsi="Garamond" w:cs="Times New Roman"/>
        </w:rPr>
        <w:t xml:space="preserve">Invited roundtable participant. </w:t>
      </w:r>
      <w:r w:rsidRPr="00482246">
        <w:rPr>
          <w:rFonts w:ascii="Garamond" w:hAnsi="Garamond" w:cs="Times New Roman"/>
        </w:rPr>
        <w:t xml:space="preserve">Biannual </w:t>
      </w:r>
      <w:r>
        <w:rPr>
          <w:rFonts w:ascii="Garamond" w:hAnsi="Garamond" w:cs="Times New Roman"/>
        </w:rPr>
        <w:t>C</w:t>
      </w:r>
      <w:r w:rsidRPr="00482246">
        <w:rPr>
          <w:rFonts w:ascii="Garamond" w:hAnsi="Garamond" w:cs="Times New Roman"/>
        </w:rPr>
        <w:t>onference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</w:t>
      </w:r>
      <w:r w:rsidRPr="00482246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f the Society for Novel Studies. Cornell University,</w:t>
      </w:r>
      <w:r w:rsidRPr="00482246">
        <w:rPr>
          <w:rFonts w:ascii="Garamond" w:hAnsi="Garamond" w:cs="Times New Roman"/>
        </w:rPr>
        <w:t xml:space="preserve"> May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2018.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>Towards a Theory of Middlebrow Critique.</w:t>
      </w:r>
      <w:r w:rsidRPr="00482246">
        <w:rPr>
          <w:rFonts w:ascii="Garamond" w:hAnsi="Garamond" w:cs="Times New Roman"/>
        </w:rPr>
        <w:t>” Annual Conference of the Society for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Cinema and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     Media Studies.</w:t>
      </w:r>
      <w:r w:rsidRPr="00482246">
        <w:rPr>
          <w:rFonts w:ascii="Garamond" w:hAnsi="Garamond" w:cs="Times New Roman"/>
        </w:rPr>
        <w:t xml:space="preserve"> Toronto, ON, March 2018.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</w:t>
      </w:r>
      <w:r w:rsidRPr="00482246">
        <w:rPr>
          <w:rFonts w:ascii="Garamond" w:hAnsi="Garamond" w:cs="Times New Roman"/>
          <w:i/>
        </w:rPr>
        <w:t>We’re</w:t>
      </w:r>
      <w:r w:rsidRPr="00482246">
        <w:rPr>
          <w:rFonts w:ascii="Garamond" w:hAnsi="Garamond" w:cs="Times New Roman"/>
        </w:rPr>
        <w:t xml:space="preserve"> in the Money: On Busby Berkeley’s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 xml:space="preserve">Auteurism.” </w:t>
      </w:r>
      <w:r>
        <w:rPr>
          <w:rFonts w:ascii="Garamond" w:hAnsi="Garamond" w:cs="Times New Roman"/>
        </w:rPr>
        <w:t>Seminar presentation. Annual Conference of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the American Comparative Literature Association. University of California, Los Angeles, March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2018.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“The Public’s Optical Unconscious: The Cinematic Demise of the Rational Public Sphere in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482246">
        <w:rPr>
          <w:rFonts w:ascii="Garamond" w:hAnsi="Garamond" w:cs="Times New Roman"/>
        </w:rPr>
        <w:t xml:space="preserve">Theodore Dreiser’s </w:t>
      </w:r>
      <w:r w:rsidRPr="00482246">
        <w:rPr>
          <w:rFonts w:ascii="Garamond" w:hAnsi="Garamond" w:cs="Times New Roman"/>
          <w:i/>
        </w:rPr>
        <w:t>An American Tragedy</w:t>
      </w:r>
      <w:r w:rsidRPr="00482246">
        <w:rPr>
          <w:rFonts w:ascii="Garamond" w:hAnsi="Garamond" w:cs="Times New Roman"/>
        </w:rPr>
        <w:t xml:space="preserve"> and Fritz Lang’s </w:t>
      </w:r>
      <w:r w:rsidRPr="00482246">
        <w:rPr>
          <w:rFonts w:ascii="Garamond" w:hAnsi="Garamond" w:cs="Times New Roman"/>
          <w:i/>
        </w:rPr>
        <w:t>M</w:t>
      </w:r>
      <w:r>
        <w:rPr>
          <w:rFonts w:ascii="Garamond" w:hAnsi="Garamond" w:cs="Times New Roman"/>
        </w:rPr>
        <w:t>.</w:t>
      </w:r>
      <w:r w:rsidRPr="00482246">
        <w:rPr>
          <w:rFonts w:ascii="Garamond" w:hAnsi="Garamond" w:cs="Times New Roman"/>
        </w:rPr>
        <w:t>” Modernist Studies Association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482246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nnual Conference. </w:t>
      </w:r>
      <w:r w:rsidRPr="00482246">
        <w:rPr>
          <w:rFonts w:ascii="Garamond" w:hAnsi="Garamond" w:cs="Times New Roman"/>
        </w:rPr>
        <w:t>Amsterdam, NL</w:t>
      </w:r>
      <w:r>
        <w:rPr>
          <w:rFonts w:ascii="Garamond" w:hAnsi="Garamond" w:cs="Times New Roman"/>
        </w:rPr>
        <w:t xml:space="preserve">, </w:t>
      </w:r>
      <w:r w:rsidRPr="00482246">
        <w:rPr>
          <w:rFonts w:ascii="Garamond" w:hAnsi="Garamond" w:cs="Times New Roman"/>
        </w:rPr>
        <w:t>August 2017.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“The Art of Asphyxiation: The Suffocating </w:t>
      </w:r>
      <w:r>
        <w:rPr>
          <w:rFonts w:ascii="Garamond" w:hAnsi="Garamond" w:cs="Times New Roman"/>
        </w:rPr>
        <w:t>Beauty of Max Ophuls’ Narrative.</w:t>
      </w:r>
      <w:r w:rsidRPr="00482246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Annual </w:t>
      </w:r>
      <w:r w:rsidRPr="00482246">
        <w:rPr>
          <w:rFonts w:ascii="Garamond" w:hAnsi="Garamond" w:cs="Times New Roman"/>
        </w:rPr>
        <w:t>International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482246">
        <w:rPr>
          <w:rFonts w:ascii="Garamond" w:hAnsi="Garamond" w:cs="Times New Roman"/>
        </w:rPr>
        <w:t xml:space="preserve">Conference </w:t>
      </w:r>
      <w:r>
        <w:rPr>
          <w:rFonts w:ascii="Garamond" w:hAnsi="Garamond" w:cs="Times New Roman"/>
        </w:rPr>
        <w:t>on Narrative.</w:t>
      </w:r>
      <w:r w:rsidRPr="00482246">
        <w:rPr>
          <w:rFonts w:ascii="Garamond" w:hAnsi="Garamond" w:cs="Times New Roman"/>
        </w:rPr>
        <w:t xml:space="preserve"> Lexington, KY,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March 2017.</w:t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“What Does This Mean for Women?” </w:t>
      </w:r>
      <w:r>
        <w:rPr>
          <w:rFonts w:ascii="Garamond" w:hAnsi="Garamond" w:cs="Times New Roman"/>
        </w:rPr>
        <w:t>Invited roundtable participant.</w:t>
      </w:r>
      <w:r w:rsidRPr="00482246">
        <w:rPr>
          <w:rFonts w:ascii="Garamond" w:hAnsi="Garamond" w:cs="Times New Roman"/>
        </w:rPr>
        <w:t xml:space="preserve"> Boston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University Center for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the Humanities,</w:t>
      </w:r>
      <w:r w:rsidRPr="00482246">
        <w:rPr>
          <w:rFonts w:ascii="Garamond" w:hAnsi="Garamond" w:cs="Times New Roman"/>
        </w:rPr>
        <w:t xml:space="preserve"> November 2016.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“Monster Time: The Temporality of Spectacle in Tod Browning’s </w:t>
      </w:r>
      <w:r w:rsidRPr="00482246">
        <w:rPr>
          <w:rFonts w:ascii="Garamond" w:hAnsi="Garamond" w:cs="Times New Roman"/>
          <w:i/>
        </w:rPr>
        <w:t>Freaks</w:t>
      </w:r>
      <w:r>
        <w:rPr>
          <w:rFonts w:ascii="Garamond" w:hAnsi="Garamond" w:cs="Times New Roman"/>
        </w:rPr>
        <w:t>.</w:t>
      </w:r>
      <w:r w:rsidRPr="00482246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Film and History Annual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Conference. </w:t>
      </w:r>
      <w:r w:rsidRPr="00482246">
        <w:rPr>
          <w:rFonts w:ascii="Garamond" w:hAnsi="Garamond" w:cs="Times New Roman"/>
        </w:rPr>
        <w:t>Milwaukee, WI, October 2016.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“‘too soon too soon too soon’: The Present Tense and the Problem of the Event in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William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482246">
        <w:rPr>
          <w:rFonts w:ascii="Garamond" w:hAnsi="Garamond" w:cs="Times New Roman"/>
        </w:rPr>
        <w:t xml:space="preserve">Faulkner’s </w:t>
      </w:r>
      <w:r w:rsidRPr="00482246">
        <w:rPr>
          <w:rFonts w:ascii="Garamond" w:hAnsi="Garamond" w:cs="Times New Roman"/>
          <w:i/>
        </w:rPr>
        <w:t>As I Lay Dying</w:t>
      </w:r>
      <w:r>
        <w:rPr>
          <w:rFonts w:ascii="Garamond" w:hAnsi="Garamond" w:cs="Times New Roman"/>
        </w:rPr>
        <w:t>.</w:t>
      </w:r>
      <w:r w:rsidRPr="00482246">
        <w:rPr>
          <w:rFonts w:ascii="Garamond" w:hAnsi="Garamond" w:cs="Times New Roman"/>
        </w:rPr>
        <w:t>” Northeast Modern Language Association</w:t>
      </w:r>
      <w:r>
        <w:rPr>
          <w:rFonts w:ascii="Garamond" w:hAnsi="Garamond" w:cs="Times New Roman"/>
        </w:rPr>
        <w:t xml:space="preserve"> Annual Conference.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482246">
        <w:rPr>
          <w:rFonts w:ascii="Garamond" w:hAnsi="Garamond" w:cs="Times New Roman"/>
        </w:rPr>
        <w:t>Hartford, CT, March 2016.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</w:rPr>
      </w:pPr>
      <w:r w:rsidRPr="00482246">
        <w:rPr>
          <w:rFonts w:ascii="Garamond" w:hAnsi="Garamond" w:cs="Times New Roman"/>
        </w:rPr>
        <w:t>“The Compsons Were Here: Indexicality, the Actuality, and the Crisis of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 xml:space="preserve">Meaning in </w:t>
      </w:r>
      <w:r w:rsidRPr="00482246">
        <w:rPr>
          <w:rFonts w:ascii="Garamond" w:hAnsi="Garamond" w:cs="Times New Roman"/>
          <w:i/>
        </w:rPr>
        <w:t>The Sound and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 xml:space="preserve">     </w:t>
      </w:r>
      <w:r w:rsidRPr="00482246">
        <w:rPr>
          <w:rFonts w:ascii="Garamond" w:hAnsi="Garamond" w:cs="Times New Roman"/>
          <w:i/>
        </w:rPr>
        <w:t>the Fury</w:t>
      </w:r>
      <w:r>
        <w:rPr>
          <w:rFonts w:ascii="Garamond" w:hAnsi="Garamond" w:cs="Times New Roman"/>
        </w:rPr>
        <w:t>.</w:t>
      </w:r>
      <w:r w:rsidRPr="00482246">
        <w:rPr>
          <w:rFonts w:ascii="Garamond" w:hAnsi="Garamond" w:cs="Times New Roman"/>
        </w:rPr>
        <w:t xml:space="preserve">” </w:t>
      </w:r>
      <w:r>
        <w:rPr>
          <w:rFonts w:ascii="Garamond" w:hAnsi="Garamond" w:cs="Times New Roman"/>
        </w:rPr>
        <w:t>“</w:t>
      </w:r>
      <w:r w:rsidRPr="00482246">
        <w:rPr>
          <w:rFonts w:ascii="Garamond" w:hAnsi="Garamond" w:cs="Times New Roman"/>
        </w:rPr>
        <w:t>Literature and Crisis</w:t>
      </w:r>
      <w:r>
        <w:rPr>
          <w:rFonts w:ascii="Garamond" w:hAnsi="Garamond" w:cs="Times New Roman"/>
        </w:rPr>
        <w:t>,” c</w:t>
      </w:r>
      <w:r w:rsidRPr="00482246">
        <w:rPr>
          <w:rFonts w:ascii="Garamond" w:hAnsi="Garamond" w:cs="Times New Roman"/>
        </w:rPr>
        <w:t>onference</w:t>
      </w:r>
      <w:r>
        <w:rPr>
          <w:rFonts w:ascii="Garamond" w:hAnsi="Garamond" w:cs="Times New Roman"/>
        </w:rPr>
        <w:t xml:space="preserve"> sponsored by</w:t>
      </w:r>
      <w:r w:rsidRPr="00482246">
        <w:rPr>
          <w:rFonts w:ascii="Garamond" w:hAnsi="Garamond" w:cs="Times New Roman"/>
        </w:rPr>
        <w:t xml:space="preserve"> F</w:t>
      </w:r>
      <w:r>
        <w:rPr>
          <w:rFonts w:ascii="Garamond" w:hAnsi="Garamond" w:cs="Times New Roman"/>
        </w:rPr>
        <w:t>lorida International University.</w:t>
      </w:r>
      <w:r w:rsidRPr="00482246">
        <w:rPr>
          <w:rFonts w:ascii="Garamond" w:hAnsi="Garamond" w:cs="Times New Roman"/>
        </w:rPr>
        <w:t xml:space="preserve"> 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M</w:t>
      </w:r>
      <w:r w:rsidRPr="00482246">
        <w:rPr>
          <w:rFonts w:ascii="Garamond" w:hAnsi="Garamond" w:cs="Times New Roman"/>
        </w:rPr>
        <w:t>iami, FL, April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2015.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i/>
        </w:rPr>
      </w:pPr>
      <w:r w:rsidRPr="00482246">
        <w:rPr>
          <w:rFonts w:ascii="Garamond" w:hAnsi="Garamond" w:cs="Times New Roman"/>
        </w:rPr>
        <w:t>“Endangering Species w</w:t>
      </w:r>
      <w:r>
        <w:rPr>
          <w:rFonts w:ascii="Garamond" w:hAnsi="Garamond" w:cs="Times New Roman"/>
        </w:rPr>
        <w:t>ith Impartial Eyes: The Specter</w:t>
      </w:r>
      <w:r w:rsidRPr="00482246">
        <w:rPr>
          <w:rFonts w:ascii="Garamond" w:hAnsi="Garamond" w:cs="Times New Roman"/>
        </w:rPr>
        <w:t xml:space="preserve"> of Racial Democracy in Henry James’s </w:t>
      </w:r>
      <w:r w:rsidRPr="00482246">
        <w:rPr>
          <w:rFonts w:ascii="Garamond" w:hAnsi="Garamond" w:cs="Times New Roman"/>
          <w:i/>
        </w:rPr>
        <w:t>The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 xml:space="preserve">    </w:t>
      </w:r>
      <w:r w:rsidRPr="00482246">
        <w:rPr>
          <w:rFonts w:ascii="Garamond" w:hAnsi="Garamond" w:cs="Times New Roman"/>
          <w:i/>
        </w:rPr>
        <w:t>American</w:t>
      </w:r>
      <w:r>
        <w:rPr>
          <w:rFonts w:ascii="Garamond" w:hAnsi="Garamond" w:cs="Times New Roman"/>
        </w:rPr>
        <w:t>.” PCA/ACA Annual Conference.</w:t>
      </w:r>
      <w:r w:rsidRPr="00482246">
        <w:rPr>
          <w:rFonts w:ascii="Garamond" w:hAnsi="Garamond" w:cs="Times New Roman"/>
        </w:rPr>
        <w:t xml:space="preserve"> New Orleans,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LA, April 2015.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Organizer and Chair, Seminars and Panels</w:t>
      </w:r>
    </w:p>
    <w:p w:rsidR="00E931FF" w:rsidRPr="0072619B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Co-organizer, </w:t>
      </w:r>
      <w:r w:rsidRPr="00482246">
        <w:rPr>
          <w:rFonts w:ascii="Garamond" w:hAnsi="Garamond" w:cs="Times New Roman"/>
        </w:rPr>
        <w:t>“Modernist Ensembles: Collaboration and Interdependence in Theater and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Film.</w:t>
      </w:r>
      <w:r w:rsidRPr="00482246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Seminar at the Annual Conference of the American Comparative Literature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Association. </w:t>
      </w:r>
      <w:r w:rsidRPr="00482246">
        <w:rPr>
          <w:rFonts w:ascii="Garamond" w:hAnsi="Garamond" w:cs="Times New Roman"/>
        </w:rPr>
        <w:t>UCLA, March 2018</w:t>
      </w:r>
      <w:r>
        <w:rPr>
          <w:rFonts w:ascii="Garamond" w:hAnsi="Garamond" w:cs="Times New Roman"/>
        </w:rPr>
        <w:t>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Chair, “The South on Film.</w:t>
      </w:r>
      <w:r w:rsidRPr="00482246">
        <w:rPr>
          <w:rFonts w:ascii="Garamond" w:hAnsi="Garamond" w:cs="Times New Roman"/>
        </w:rPr>
        <w:t>” Society for the Study of Southern Literature,</w:t>
      </w:r>
      <w:r>
        <w:rPr>
          <w:rFonts w:ascii="Garamond" w:hAnsi="Garamond" w:cs="Times New Roman"/>
        </w:rPr>
        <w:t xml:space="preserve"> Annual Conference.</w:t>
      </w:r>
    </w:p>
    <w:p w:rsidR="00E931FF" w:rsidRPr="00482246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Pr="00482246">
        <w:rPr>
          <w:rFonts w:ascii="Garamond" w:hAnsi="Garamond" w:cs="Times New Roman"/>
        </w:rPr>
        <w:t>Boston</w:t>
      </w:r>
      <w:r>
        <w:rPr>
          <w:rFonts w:ascii="Garamond" w:hAnsi="Garamond" w:cs="Times New Roman"/>
        </w:rPr>
        <w:t xml:space="preserve"> University</w:t>
      </w:r>
      <w:r w:rsidRPr="00482246">
        <w:rPr>
          <w:rFonts w:ascii="Garamond" w:hAnsi="Garamond" w:cs="Times New Roman"/>
        </w:rPr>
        <w:t>, March 2016.</w:t>
      </w:r>
    </w:p>
    <w:p w:rsidR="00E931FF" w:rsidRPr="00482246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 xml:space="preserve">RESEARCH </w:t>
      </w:r>
      <w:r>
        <w:rPr>
          <w:rFonts w:ascii="Garamond" w:hAnsi="Garamond" w:cs="Times New Roman"/>
          <w:b/>
        </w:rPr>
        <w:t>ASSISTANTSHIPS</w:t>
      </w:r>
    </w:p>
    <w:p w:rsidR="00E931FF" w:rsidRPr="00482246" w:rsidRDefault="00E931FF" w:rsidP="00E931FF">
      <w:pPr>
        <w:jc w:val="center"/>
        <w:rPr>
          <w:rFonts w:ascii="Garamond" w:hAnsi="Garamond" w:cs="Times New Roman"/>
          <w:b/>
        </w:rPr>
      </w:pP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Research Assis</w:t>
      </w:r>
      <w:r>
        <w:rPr>
          <w:rFonts w:ascii="Garamond" w:hAnsi="Garamond" w:cs="Times New Roman"/>
        </w:rPr>
        <w:t>tant for Professor Gene Jarrett,</w:t>
      </w:r>
      <w:r w:rsidRPr="00482246">
        <w:rPr>
          <w:rFonts w:ascii="Garamond" w:hAnsi="Garamond" w:cs="Times New Roman"/>
        </w:rPr>
        <w:t xml:space="preserve"> creating module for Afric</w:t>
      </w:r>
      <w:r>
        <w:rPr>
          <w:rFonts w:ascii="Garamond" w:hAnsi="Garamond" w:cs="Times New Roman"/>
        </w:rPr>
        <w:t xml:space="preserve">an </w:t>
      </w:r>
      <w:r w:rsidRPr="00482246">
        <w:rPr>
          <w:rFonts w:ascii="Garamond" w:hAnsi="Garamond" w:cs="Times New Roman"/>
        </w:rPr>
        <w:t>American Studies on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482246">
        <w:rPr>
          <w:rFonts w:ascii="Garamond" w:hAnsi="Garamond" w:cs="Times New Roman"/>
        </w:rPr>
        <w:t>Oxford Bibliographies Online, managed by Oxford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University Press, Boston University, Summer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482246">
        <w:rPr>
          <w:rFonts w:ascii="Garamond" w:hAnsi="Garamond" w:cs="Times New Roman"/>
        </w:rPr>
        <w:t>2014-Spring 2015</w:t>
      </w:r>
    </w:p>
    <w:p w:rsidR="00E931FF" w:rsidRDefault="00E931FF" w:rsidP="00E931FF">
      <w:pPr>
        <w:rPr>
          <w:rFonts w:ascii="Garamond" w:hAnsi="Garamond" w:cs="Times New Roman"/>
          <w:b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TEACHING</w:t>
      </w:r>
    </w:p>
    <w:p w:rsidR="00E931FF" w:rsidRPr="00482246" w:rsidRDefault="00E931FF" w:rsidP="00E931FF">
      <w:pPr>
        <w:jc w:val="center"/>
        <w:rPr>
          <w:rFonts w:ascii="Garamond" w:hAnsi="Garamond" w:cs="Times New Roman"/>
          <w:b/>
        </w:rPr>
      </w:pP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Boston University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 xml:space="preserve">“Un-Telling Stories: </w:t>
      </w:r>
      <w:r>
        <w:rPr>
          <w:rFonts w:ascii="Garamond" w:hAnsi="Garamond" w:cs="Times New Roman"/>
        </w:rPr>
        <w:t xml:space="preserve">Contingency, </w:t>
      </w:r>
      <w:r w:rsidRPr="00482246">
        <w:rPr>
          <w:rFonts w:ascii="Garamond" w:hAnsi="Garamond" w:cs="Times New Roman"/>
        </w:rPr>
        <w:t>Spectacle and Narrativ</w:t>
      </w:r>
      <w:r>
        <w:rPr>
          <w:rFonts w:ascii="Garamond" w:hAnsi="Garamond" w:cs="Times New Roman"/>
        </w:rPr>
        <w:t>e in Modern Literature and Film.</w:t>
      </w:r>
      <w:r w:rsidRPr="00482246">
        <w:rPr>
          <w:rFonts w:ascii="Garamond" w:hAnsi="Garamond" w:cs="Times New Roman"/>
        </w:rPr>
        <w:t>”</w:t>
      </w:r>
      <w:r>
        <w:rPr>
          <w:rFonts w:ascii="Garamond" w:hAnsi="Garamond" w:cs="Times New Roman"/>
          <w:b/>
        </w:rPr>
        <w:t xml:space="preserve"> </w:t>
      </w:r>
      <w:r w:rsidRPr="00482246">
        <w:rPr>
          <w:rFonts w:ascii="Garamond" w:hAnsi="Garamond" w:cs="Times New Roman"/>
        </w:rPr>
        <w:t>Writing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Pr="00482246">
        <w:rPr>
          <w:rFonts w:ascii="Garamond" w:hAnsi="Garamond" w:cs="Times New Roman"/>
        </w:rPr>
        <w:t>Program,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Boston University, Spring 2018</w:t>
      </w:r>
      <w:r>
        <w:rPr>
          <w:rFonts w:ascii="Garamond" w:hAnsi="Garamond" w:cs="Times New Roman"/>
        </w:rPr>
        <w:t>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“Narrative and its Discontents i</w:t>
      </w:r>
      <w:r>
        <w:rPr>
          <w:rFonts w:ascii="Garamond" w:hAnsi="Garamond" w:cs="Times New Roman"/>
        </w:rPr>
        <w:t>n Modernist Literature and Film.</w:t>
      </w:r>
      <w:r w:rsidRPr="00482246">
        <w:rPr>
          <w:rFonts w:ascii="Garamond" w:hAnsi="Garamond" w:cs="Times New Roman"/>
        </w:rPr>
        <w:t>” Writing</w:t>
      </w:r>
      <w:r>
        <w:rPr>
          <w:rFonts w:ascii="Garamond" w:hAnsi="Garamond" w:cs="Times New Roman"/>
          <w:b/>
        </w:rPr>
        <w:t xml:space="preserve"> </w:t>
      </w:r>
      <w:r w:rsidRPr="00482246">
        <w:rPr>
          <w:rFonts w:ascii="Garamond" w:hAnsi="Garamond" w:cs="Times New Roman"/>
        </w:rPr>
        <w:t>Program, Boston</w:t>
      </w:r>
    </w:p>
    <w:p w:rsidR="00E931FF" w:rsidRPr="00D572F3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       </w:t>
      </w:r>
      <w:r w:rsidRPr="00482246">
        <w:rPr>
          <w:rFonts w:ascii="Garamond" w:hAnsi="Garamond" w:cs="Times New Roman"/>
        </w:rPr>
        <w:t>University, Fall 2017.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“Literature and the Art of Film.</w:t>
      </w:r>
      <w:r w:rsidRPr="00482246">
        <w:rPr>
          <w:rFonts w:ascii="Garamond" w:hAnsi="Garamond" w:cs="Times New Roman"/>
        </w:rPr>
        <w:t>” English Department, Boston University, Fall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2014 (Prof. Jonathan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Pr="00482246">
        <w:rPr>
          <w:rFonts w:ascii="Garamond" w:hAnsi="Garamond" w:cs="Times New Roman"/>
        </w:rPr>
        <w:t>Foltz).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“Contemporary American Novel</w:t>
      </w:r>
      <w:r>
        <w:rPr>
          <w:rFonts w:ascii="Garamond" w:hAnsi="Garamond" w:cs="Times New Roman"/>
        </w:rPr>
        <w:t>.</w:t>
      </w:r>
      <w:r w:rsidRPr="00482246">
        <w:rPr>
          <w:rFonts w:ascii="Garamond" w:hAnsi="Garamond" w:cs="Times New Roman"/>
        </w:rPr>
        <w:t>” English Department, Boston University,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Spring 2014 (Prof.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Pr="00482246">
        <w:rPr>
          <w:rFonts w:ascii="Garamond" w:hAnsi="Garamond" w:cs="Times New Roman"/>
        </w:rPr>
        <w:t>Susan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Mizruchi).</w:t>
      </w:r>
    </w:p>
    <w:p w:rsidR="00E931FF" w:rsidRPr="00482246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:rsidR="00E931FF" w:rsidRPr="00146A59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lastRenderedPageBreak/>
        <w:t>Trait d’Union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“Theater and Voice.</w:t>
      </w:r>
      <w:r w:rsidRPr="00482246">
        <w:rPr>
          <w:rFonts w:ascii="Garamond" w:hAnsi="Garamond" w:cs="Times New Roman"/>
        </w:rPr>
        <w:t>” Gournay-en-Bray</w:t>
      </w:r>
      <w:r>
        <w:rPr>
          <w:rFonts w:ascii="Garamond" w:hAnsi="Garamond" w:cs="Times New Roman"/>
        </w:rPr>
        <w:t>, FR, Fall-Spring 2009-10</w:t>
      </w:r>
    </w:p>
    <w:p w:rsidR="00E931FF" w:rsidRPr="00482246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SUMMER WORKSHOP PARTICIPATION</w:t>
      </w: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</w:p>
    <w:p w:rsidR="00E931FF" w:rsidRDefault="00E931FF" w:rsidP="00E931FF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Cornell University</w:t>
      </w:r>
    </w:p>
    <w:p w:rsidR="00E931FF" w:rsidRPr="00482246" w:rsidRDefault="00E931FF" w:rsidP="00E931FF">
      <w:pPr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School of Criticism and Theory, 2018 Session</w:t>
      </w:r>
    </w:p>
    <w:p w:rsidR="00E931FF" w:rsidRPr="00482246" w:rsidRDefault="00E931FF" w:rsidP="00E931FF">
      <w:pPr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Dartmouth College</w:t>
      </w:r>
    </w:p>
    <w:p w:rsidR="00E931FF" w:rsidRDefault="00E931FF" w:rsidP="00E931FF">
      <w:pPr>
        <w:ind w:firstLine="72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Futures of American Studies Institute, June 2017</w:t>
      </w:r>
    </w:p>
    <w:p w:rsidR="00E931FF" w:rsidRPr="00482246" w:rsidRDefault="00E931FF" w:rsidP="00E931FF">
      <w:pPr>
        <w:ind w:left="720" w:firstLine="720"/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PROFESSIONAL SERVICE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</w:p>
    <w:p w:rsidR="00E931FF" w:rsidRPr="00482246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Graduate Student Representative, Boston University, 2016-</w:t>
      </w:r>
      <w:r>
        <w:rPr>
          <w:rFonts w:ascii="Garamond" w:hAnsi="Garamond" w:cs="Times New Roman"/>
        </w:rPr>
        <w:t>present</w:t>
      </w:r>
    </w:p>
    <w:p w:rsidR="00E931FF" w:rsidRPr="00482246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Vice </w:t>
      </w:r>
      <w:r w:rsidRPr="00482246">
        <w:rPr>
          <w:rFonts w:ascii="Garamond" w:hAnsi="Garamond" w:cs="Times New Roman"/>
        </w:rPr>
        <w:t>President of English Graduate Student Association, Boston University, 2016-</w:t>
      </w:r>
      <w:r>
        <w:rPr>
          <w:rFonts w:ascii="Garamond" w:hAnsi="Garamond" w:cs="Times New Roman"/>
        </w:rPr>
        <w:t>2018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Founder and President of English Graduate Film Screening Group, Boston</w:t>
      </w:r>
      <w:r>
        <w:rPr>
          <w:rFonts w:ascii="Garamond" w:hAnsi="Garamond" w:cs="Times New Roman"/>
        </w:rPr>
        <w:t xml:space="preserve"> </w:t>
      </w:r>
      <w:r w:rsidRPr="00482246">
        <w:rPr>
          <w:rFonts w:ascii="Garamond" w:hAnsi="Garamond" w:cs="Times New Roman"/>
        </w:rPr>
        <w:t>University, 2016-present</w:t>
      </w:r>
    </w:p>
    <w:p w:rsidR="00E931FF" w:rsidRPr="00482246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b/>
        </w:rPr>
      </w:pPr>
      <w:r w:rsidRPr="00482246">
        <w:rPr>
          <w:rFonts w:ascii="Garamond" w:hAnsi="Garamond" w:cs="Times New Roman"/>
          <w:b/>
        </w:rPr>
        <w:t>FELLOWSHIPS and HONORS</w:t>
      </w:r>
    </w:p>
    <w:p w:rsidR="00E931FF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</w:rPr>
      </w:pPr>
    </w:p>
    <w:p w:rsidR="00E931FF" w:rsidRPr="00B522A5" w:rsidRDefault="00E931FF" w:rsidP="00E93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Boston University Center for the Humanities, Dissertation Fellow, Spring 2019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Ford Foundation Dissertation Fellowship Competition, 2018-19, Honorable Mention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Graduate Writing Fellowship, Boston University, Writing Program, Spring 2018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Graduate Writing Fellowship, Boston University, Writing Program, Fall 2017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John W. Hunt Memorial Scholarship, William Faulkner Society, Summer 2017</w:t>
      </w:r>
    </w:p>
    <w:p w:rsidR="00E931FF" w:rsidRPr="00482246" w:rsidRDefault="00E931FF" w:rsidP="00E931FF">
      <w:pPr>
        <w:ind w:left="720" w:hanging="720"/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Teaching Fellowship, Boston University, English Department, Spring 2014</w:t>
      </w:r>
    </w:p>
    <w:p w:rsidR="00E931FF" w:rsidRPr="00482246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Teaching Fellowship, Boston University, English Department, Fall 2013</w:t>
      </w:r>
      <w:r w:rsidRPr="00482246">
        <w:rPr>
          <w:rFonts w:ascii="Garamond" w:hAnsi="Garamond" w:cs="Times New Roman"/>
        </w:rPr>
        <w:tab/>
      </w:r>
    </w:p>
    <w:p w:rsidR="00E931FF" w:rsidRDefault="00E931FF" w:rsidP="00E931FF">
      <w:pPr>
        <w:rPr>
          <w:rFonts w:ascii="Garamond" w:hAnsi="Garamond" w:cs="Times New Roman"/>
        </w:rPr>
      </w:pPr>
      <w:r w:rsidRPr="00482246">
        <w:rPr>
          <w:rFonts w:ascii="Garamond" w:hAnsi="Garamond" w:cs="Times New Roman"/>
        </w:rPr>
        <w:t>Summa Cum Laude, Valedictorian, Course in French Civilization, Paris-Sorbonne University, June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Pr="00482246">
        <w:rPr>
          <w:rFonts w:ascii="Garamond" w:hAnsi="Garamond" w:cs="Times New Roman"/>
        </w:rPr>
        <w:t>2011</w:t>
      </w:r>
    </w:p>
    <w:p w:rsidR="00E931FF" w:rsidRDefault="00E931FF" w:rsidP="00E931FF">
      <w:pPr>
        <w:ind w:left="720"/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LANGUAGES</w:t>
      </w:r>
    </w:p>
    <w:p w:rsidR="00E931FF" w:rsidRDefault="00E931FF" w:rsidP="00E931FF">
      <w:pPr>
        <w:jc w:val="center"/>
        <w:rPr>
          <w:rFonts w:ascii="Garamond" w:hAnsi="Garamond" w:cs="Times New Roman"/>
        </w:rPr>
      </w:pP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Persian: native; French: near-native fluency speaking and reading, fluency writing; Italian: speaking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and reading; German: reading.</w:t>
      </w:r>
    </w:p>
    <w:p w:rsidR="00E931FF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PROFESSIONAL SOCIETIES</w:t>
      </w:r>
    </w:p>
    <w:p w:rsidR="00E931FF" w:rsidRPr="00C75B53" w:rsidRDefault="00E931FF" w:rsidP="00E931FF">
      <w:pPr>
        <w:jc w:val="center"/>
        <w:rPr>
          <w:rFonts w:ascii="Garamond" w:hAnsi="Garamond" w:cs="Times New Roman"/>
        </w:rPr>
      </w:pP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Modern Language Association, Modernist Studies Association, Society for Novel Studies, Society for Cinema and Media Studies, International Society for the Study of Narrative, American Comparative Literature Association</w:t>
      </w:r>
    </w:p>
    <w:p w:rsidR="00E931FF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RELEVANT WORK EXPERIENCE</w:t>
      </w:r>
    </w:p>
    <w:p w:rsidR="00E931FF" w:rsidRDefault="00E931FF" w:rsidP="00E931FF">
      <w:pPr>
        <w:rPr>
          <w:rFonts w:ascii="Garamond" w:hAnsi="Garamond" w:cs="Times New Roman"/>
        </w:rPr>
      </w:pPr>
    </w:p>
    <w:p w:rsidR="00E931FF" w:rsidRDefault="00E931FF" w:rsidP="00E931FF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The New Yorker magazine</w:t>
      </w:r>
    </w:p>
    <w:p w:rsidR="00E931FF" w:rsidRDefault="00E931FF" w:rsidP="00E931FF">
      <w:pPr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</w:rPr>
        <w:t>Library assistant, Summer 2004, Spring 2007</w:t>
      </w:r>
    </w:p>
    <w:p w:rsidR="00E931FF" w:rsidRPr="00482246" w:rsidRDefault="00E931FF" w:rsidP="00E931FF">
      <w:pPr>
        <w:rPr>
          <w:rFonts w:ascii="Garamond" w:eastAsia="Times New Roman" w:hAnsi="Garamond" w:cs="Times New Roman"/>
          <w:sz w:val="20"/>
          <w:szCs w:val="20"/>
        </w:rPr>
      </w:pPr>
    </w:p>
    <w:p w:rsidR="00886BE2" w:rsidRDefault="00886BE2"/>
    <w:sectPr w:rsidR="00886BE2" w:rsidSect="007A6CFD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20" w:rsidRDefault="00EF78D0" w:rsidP="00F63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320" w:rsidRDefault="00EF78D0" w:rsidP="007B2C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20" w:rsidRDefault="00EF78D0" w:rsidP="00F63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5320" w:rsidRDefault="00EF78D0" w:rsidP="007B2C8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FF"/>
    <w:rsid w:val="00886BE2"/>
    <w:rsid w:val="00E931FF"/>
    <w:rsid w:val="00EC08F7"/>
    <w:rsid w:val="00E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F791E"/>
  <w14:defaultImageDpi w14:val="32767"/>
  <w15:chartTrackingRefBased/>
  <w15:docId w15:val="{1D9A4B9C-9124-1447-95C4-725DEA2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1FF"/>
    <w:pPr>
      <w:tabs>
        <w:tab w:val="center" w:pos="4320"/>
        <w:tab w:val="right" w:pos="8640"/>
      </w:tabs>
    </w:pPr>
    <w:rPr>
      <w:rFonts w:ascii="Times New Roman" w:eastAsiaTheme="minorEastAsia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931FF"/>
    <w:rPr>
      <w:rFonts w:ascii="Times New Roman" w:eastAsiaTheme="minorEastAsia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E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2018-05-12T13:36:00Z</dcterms:created>
  <dcterms:modified xsi:type="dcterms:W3CDTF">2018-05-12T13:39:00Z</dcterms:modified>
</cp:coreProperties>
</file>